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EEA" w:rsidRPr="006E35F6" w:rsidRDefault="00844EEA" w:rsidP="00E620CF">
      <w:pPr>
        <w:widowControl w:val="0"/>
        <w:spacing w:after="120"/>
        <w:ind w:firstLine="567"/>
        <w:jc w:val="right"/>
        <w:rPr>
          <w:rFonts w:ascii="Times New Roman" w:hAnsi="Times New Roman" w:cs="Times New Roman"/>
          <w:i/>
          <w:sz w:val="28"/>
          <w:szCs w:val="28"/>
          <w:lang w:val="ro-RO"/>
        </w:rPr>
      </w:pPr>
      <w:r w:rsidRPr="006E35F6">
        <w:rPr>
          <w:rFonts w:ascii="Times New Roman" w:hAnsi="Times New Roman" w:cs="Times New Roman"/>
          <w:i/>
          <w:sz w:val="28"/>
          <w:szCs w:val="28"/>
          <w:lang w:val="ro-RO"/>
        </w:rPr>
        <w:t>Anexa 1</w:t>
      </w:r>
    </w:p>
    <w:p w:rsidR="00844EEA" w:rsidRPr="006E35F6" w:rsidRDefault="00844EEA" w:rsidP="00E620CF">
      <w:pPr>
        <w:widowControl w:val="0"/>
        <w:spacing w:after="120"/>
        <w:ind w:firstLine="567"/>
        <w:jc w:val="center"/>
        <w:rPr>
          <w:rFonts w:ascii="Times New Roman" w:hAnsi="Times New Roman" w:cs="Times New Roman"/>
          <w:b/>
          <w:sz w:val="28"/>
          <w:szCs w:val="28"/>
          <w:u w:val="single"/>
          <w:lang w:val="ro-RO"/>
        </w:rPr>
      </w:pPr>
      <w:r w:rsidRPr="006E35F6">
        <w:rPr>
          <w:rFonts w:ascii="Times New Roman" w:hAnsi="Times New Roman" w:cs="Times New Roman"/>
          <w:b/>
          <w:sz w:val="28"/>
          <w:szCs w:val="28"/>
          <w:u w:val="single"/>
          <w:lang w:val="ro-RO"/>
        </w:rPr>
        <w:t>Definirea și atribuirea SIEG</w:t>
      </w:r>
    </w:p>
    <w:p w:rsidR="00E620CF" w:rsidRPr="006E35F6" w:rsidRDefault="00E620CF" w:rsidP="00E620CF">
      <w:pPr>
        <w:widowControl w:val="0"/>
        <w:spacing w:after="0"/>
        <w:ind w:firstLine="567"/>
        <w:jc w:val="both"/>
        <w:rPr>
          <w:rFonts w:ascii="Times New Roman" w:hAnsi="Times New Roman" w:cs="Times New Roman"/>
          <w:b/>
          <w:bCs/>
          <w:sz w:val="28"/>
          <w:szCs w:val="28"/>
          <w:lang w:val="ro-RO"/>
        </w:rPr>
      </w:pPr>
    </w:p>
    <w:p w:rsidR="00844EEA" w:rsidRPr="006E35F6" w:rsidRDefault="00844EEA" w:rsidP="00E620CF">
      <w:pPr>
        <w:widowControl w:val="0"/>
        <w:spacing w:after="0"/>
        <w:ind w:firstLine="567"/>
        <w:jc w:val="both"/>
        <w:rPr>
          <w:rFonts w:ascii="Times New Roman" w:hAnsi="Times New Roman" w:cs="Times New Roman"/>
          <w:sz w:val="28"/>
          <w:szCs w:val="28"/>
          <w:lang w:val="ro-RO"/>
        </w:rPr>
      </w:pPr>
      <w:r w:rsidRPr="006E35F6">
        <w:rPr>
          <w:rFonts w:ascii="Times New Roman" w:hAnsi="Times New Roman" w:cs="Times New Roman"/>
          <w:b/>
          <w:bCs/>
          <w:sz w:val="28"/>
          <w:szCs w:val="28"/>
          <w:lang w:val="ro-RO"/>
        </w:rPr>
        <w:t xml:space="preserve">Pentru a defini și </w:t>
      </w:r>
      <w:r w:rsidRPr="006E35F6">
        <w:rPr>
          <w:rFonts w:ascii="Times New Roman" w:hAnsi="Times New Roman" w:cs="Times New Roman"/>
          <w:b/>
          <w:sz w:val="28"/>
          <w:szCs w:val="28"/>
          <w:lang w:val="ro-RO"/>
        </w:rPr>
        <w:t>a finanța un serviciu de interes economic general</w:t>
      </w:r>
      <w:r w:rsidRPr="006E35F6">
        <w:rPr>
          <w:rFonts w:ascii="Times New Roman" w:hAnsi="Times New Roman" w:cs="Times New Roman"/>
          <w:sz w:val="28"/>
          <w:szCs w:val="28"/>
          <w:lang w:val="ro-RO"/>
        </w:rPr>
        <w:t xml:space="preserve"> fiecare autoritate de drept local, regional sau central are nevoie de un temei juridic (</w:t>
      </w:r>
      <w:r w:rsidRPr="006E35F6">
        <w:rPr>
          <w:rFonts w:ascii="Times New Roman" w:hAnsi="Times New Roman" w:cs="Times New Roman"/>
          <w:color w:val="000000"/>
          <w:sz w:val="28"/>
          <w:szCs w:val="28"/>
          <w:lang w:val="ro-RO"/>
        </w:rPr>
        <w:t>act legislativ, normativ sau administrativ, contract ori o serie de acte sau contracte</w:t>
      </w:r>
      <w:r w:rsidRPr="006E35F6">
        <w:rPr>
          <w:rFonts w:ascii="Times New Roman" w:hAnsi="Times New Roman" w:cs="Times New Roman"/>
          <w:sz w:val="28"/>
          <w:szCs w:val="28"/>
          <w:lang w:val="ro-RO"/>
        </w:rPr>
        <w:t xml:space="preserve">) în care se indică natura misiunii de serviciu public, precum și domeniul de aplicare și condițiile generale de funcționare a SIEG-ului. </w:t>
      </w:r>
    </w:p>
    <w:p w:rsidR="00844EEA" w:rsidRPr="006E35F6" w:rsidRDefault="00844EEA" w:rsidP="00E620CF">
      <w:pPr>
        <w:widowControl w:val="0"/>
        <w:spacing w:after="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 xml:space="preserve">În lipsa unui astfel de act (în continuare - act de atribuire), sarcina specifică a întreprinderii nu este cunoscută și </w:t>
      </w:r>
      <w:r w:rsidRPr="006E35F6">
        <w:rPr>
          <w:rFonts w:ascii="Times New Roman" w:hAnsi="Times New Roman" w:cs="Times New Roman"/>
          <w:b/>
          <w:sz w:val="28"/>
          <w:szCs w:val="28"/>
          <w:lang w:val="ro-RO"/>
        </w:rPr>
        <w:t>nu poate fi stabilită o compensație adecvată</w:t>
      </w:r>
      <w:r w:rsidRPr="006E35F6">
        <w:rPr>
          <w:rFonts w:ascii="Times New Roman" w:hAnsi="Times New Roman" w:cs="Times New Roman"/>
          <w:sz w:val="28"/>
          <w:szCs w:val="28"/>
          <w:lang w:val="ro-RO"/>
        </w:rPr>
        <w:t xml:space="preserve">. </w:t>
      </w:r>
    </w:p>
    <w:p w:rsidR="00844EEA" w:rsidRPr="006E35F6" w:rsidRDefault="00844EEA" w:rsidP="00E620CF">
      <w:pPr>
        <w:widowControl w:val="0"/>
        <w:spacing w:after="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u w:val="single"/>
          <w:lang w:val="ro-RO"/>
        </w:rPr>
        <w:t>Actul de atribuire</w:t>
      </w:r>
      <w:r w:rsidRPr="006E35F6">
        <w:rPr>
          <w:rStyle w:val="FootnoteReference"/>
          <w:rFonts w:ascii="Times New Roman" w:hAnsi="Times New Roman" w:cs="Times New Roman"/>
          <w:sz w:val="28"/>
          <w:szCs w:val="28"/>
          <w:u w:val="single"/>
          <w:lang w:val="ro-RO"/>
        </w:rPr>
        <w:footnoteReference w:id="1"/>
      </w:r>
      <w:r w:rsidRPr="006E35F6">
        <w:rPr>
          <w:rFonts w:ascii="Times New Roman" w:hAnsi="Times New Roman" w:cs="Times New Roman"/>
          <w:sz w:val="28"/>
          <w:szCs w:val="28"/>
          <w:u w:val="single"/>
          <w:lang w:val="ro-RO"/>
        </w:rPr>
        <w:t xml:space="preserve"> trebuie să conțină următoarele elemente</w:t>
      </w:r>
      <w:r w:rsidRPr="006E35F6">
        <w:rPr>
          <w:rFonts w:ascii="Times New Roman" w:hAnsi="Times New Roman" w:cs="Times New Roman"/>
          <w:sz w:val="28"/>
          <w:szCs w:val="28"/>
          <w:lang w:val="ro-RO"/>
        </w:rPr>
        <w:t>:</w:t>
      </w:r>
    </w:p>
    <w:p w:rsidR="00F2323E" w:rsidRPr="006E35F6" w:rsidRDefault="00844EEA" w:rsidP="00E620CF">
      <w:pPr>
        <w:widowControl w:val="0"/>
        <w:tabs>
          <w:tab w:val="left" w:pos="744"/>
        </w:tabs>
        <w:autoSpaceDE w:val="0"/>
        <w:autoSpaceDN w:val="0"/>
        <w:adjustRightInd w:val="0"/>
        <w:spacing w:after="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 xml:space="preserve">a) conţinutul şi durata obligaţiilor de SIEG; </w:t>
      </w:r>
    </w:p>
    <w:p w:rsidR="00F2323E" w:rsidRPr="006E35F6" w:rsidRDefault="00844EEA" w:rsidP="00E620CF">
      <w:pPr>
        <w:widowControl w:val="0"/>
        <w:tabs>
          <w:tab w:val="left" w:pos="744"/>
        </w:tabs>
        <w:autoSpaceDE w:val="0"/>
        <w:autoSpaceDN w:val="0"/>
        <w:adjustRightInd w:val="0"/>
        <w:spacing w:after="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 xml:space="preserve">b) denumirea întreprinderii şi teritoriul pe care urmează a fi prestat SIEG-ul; </w:t>
      </w:r>
    </w:p>
    <w:p w:rsidR="00F2323E" w:rsidRPr="006E35F6" w:rsidRDefault="00844EEA" w:rsidP="00E620CF">
      <w:pPr>
        <w:widowControl w:val="0"/>
        <w:tabs>
          <w:tab w:val="left" w:pos="744"/>
        </w:tabs>
        <w:autoSpaceDE w:val="0"/>
        <w:autoSpaceDN w:val="0"/>
        <w:adjustRightInd w:val="0"/>
        <w:spacing w:after="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 xml:space="preserve">c) natura drepturilor exclusive acordate beneficiarilor de către furnizorul care acordă aceste drepturi; </w:t>
      </w:r>
    </w:p>
    <w:p w:rsidR="00F2323E" w:rsidRPr="006E35F6" w:rsidRDefault="00844EEA" w:rsidP="00E620CF">
      <w:pPr>
        <w:widowControl w:val="0"/>
        <w:tabs>
          <w:tab w:val="left" w:pos="744"/>
        </w:tabs>
        <w:autoSpaceDE w:val="0"/>
        <w:autoSpaceDN w:val="0"/>
        <w:adjustRightInd w:val="0"/>
        <w:spacing w:after="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 xml:space="preserve">d) o descriere a mecanismului de compensare şi a parametrilor aplicaţi pentru calculul, controlul şi reexaminarea compensaţiei; </w:t>
      </w:r>
    </w:p>
    <w:p w:rsidR="00F2323E" w:rsidRPr="006E35F6" w:rsidRDefault="00844EEA" w:rsidP="00E620CF">
      <w:pPr>
        <w:widowControl w:val="0"/>
        <w:tabs>
          <w:tab w:val="left" w:pos="744"/>
        </w:tabs>
        <w:autoSpaceDE w:val="0"/>
        <w:autoSpaceDN w:val="0"/>
        <w:adjustRightInd w:val="0"/>
        <w:spacing w:after="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 xml:space="preserve">e) obligaţia beneficiarului desemnat de a ţine evidenţa contabilă separată, astfel încât să prezinte costurile şi veniturile aferente SIEG-ului şi cele aferente altor activităţi, şi să permită verificarea existenţei supracompensării la nivelul fiecărui SIEG, dacă natura acestora este diferită sau furnizorul care a încredinţat SIEG-ul este diferit; </w:t>
      </w:r>
    </w:p>
    <w:p w:rsidR="00844EEA" w:rsidRPr="006E35F6" w:rsidRDefault="00844EEA" w:rsidP="00E620CF">
      <w:pPr>
        <w:widowControl w:val="0"/>
        <w:tabs>
          <w:tab w:val="left" w:pos="744"/>
        </w:tabs>
        <w:autoSpaceDE w:val="0"/>
        <w:autoSpaceDN w:val="0"/>
        <w:adjustRightInd w:val="0"/>
        <w:spacing w:after="12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f) modalităţile de evitare a supracompensării şi metodele de recuperare a eventualelor supracompensaţii.</w:t>
      </w:r>
    </w:p>
    <w:p w:rsidR="00844EEA" w:rsidRPr="006E35F6" w:rsidRDefault="00844EEA" w:rsidP="00E620CF">
      <w:pPr>
        <w:widowControl w:val="0"/>
        <w:spacing w:after="0"/>
        <w:ind w:firstLine="567"/>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Se anexează:</w:t>
      </w:r>
    </w:p>
    <w:p w:rsidR="00844EEA" w:rsidRPr="006E35F6" w:rsidRDefault="00844EEA" w:rsidP="00E620CF">
      <w:pPr>
        <w:pStyle w:val="ListParagraph"/>
        <w:widowControl w:val="0"/>
        <w:numPr>
          <w:ilvl w:val="0"/>
          <w:numId w:val="1"/>
        </w:numPr>
        <w:spacing w:after="120"/>
        <w:jc w:val="both"/>
        <w:rPr>
          <w:rFonts w:ascii="Times New Roman" w:hAnsi="Times New Roman" w:cs="Times New Roman"/>
          <w:b/>
          <w:sz w:val="28"/>
          <w:szCs w:val="28"/>
          <w:lang w:val="ro-RO"/>
        </w:rPr>
      </w:pPr>
      <w:r w:rsidRPr="006E35F6">
        <w:rPr>
          <w:rFonts w:ascii="Times New Roman" w:hAnsi="Times New Roman" w:cs="Times New Roman"/>
          <w:b/>
          <w:sz w:val="28"/>
          <w:szCs w:val="28"/>
          <w:lang w:val="ro-RO"/>
        </w:rPr>
        <w:t xml:space="preserve">Act de atribuire a unor servicii de interes economic general, inclusiv parametrii de calcul a compensației </w:t>
      </w:r>
      <w:r w:rsidRPr="006E35F6">
        <w:rPr>
          <w:rFonts w:ascii="Times New Roman" w:hAnsi="Times New Roman" w:cs="Times New Roman"/>
          <w:sz w:val="28"/>
          <w:szCs w:val="28"/>
          <w:lang w:val="ro-RO"/>
        </w:rPr>
        <w:t>(</w:t>
      </w:r>
      <w:r w:rsidRPr="006E35F6">
        <w:rPr>
          <w:rFonts w:ascii="Times New Roman" w:hAnsi="Times New Roman" w:cs="Times New Roman"/>
          <w:i/>
          <w:sz w:val="28"/>
          <w:szCs w:val="28"/>
          <w:lang w:val="ro-RO"/>
        </w:rPr>
        <w:t>exemplu</w:t>
      </w:r>
      <w:r w:rsidRPr="006E35F6">
        <w:rPr>
          <w:rFonts w:ascii="Times New Roman" w:hAnsi="Times New Roman" w:cs="Times New Roman"/>
          <w:sz w:val="28"/>
          <w:szCs w:val="28"/>
          <w:lang w:val="ro-RO"/>
        </w:rPr>
        <w:t>);</w:t>
      </w:r>
    </w:p>
    <w:p w:rsidR="00844EEA" w:rsidRPr="006E35F6" w:rsidRDefault="00844EEA" w:rsidP="00E620CF">
      <w:pPr>
        <w:pStyle w:val="ListParagraph"/>
        <w:widowControl w:val="0"/>
        <w:numPr>
          <w:ilvl w:val="0"/>
          <w:numId w:val="1"/>
        </w:numPr>
        <w:spacing w:after="120"/>
        <w:jc w:val="both"/>
        <w:rPr>
          <w:rFonts w:ascii="Times New Roman" w:hAnsi="Times New Roman" w:cs="Times New Roman"/>
          <w:sz w:val="28"/>
          <w:szCs w:val="28"/>
          <w:lang w:val="ro-RO"/>
        </w:rPr>
      </w:pPr>
      <w:r w:rsidRPr="006E35F6">
        <w:rPr>
          <w:rFonts w:ascii="Times New Roman" w:hAnsi="Times New Roman" w:cs="Times New Roman"/>
          <w:b/>
          <w:sz w:val="28"/>
          <w:szCs w:val="28"/>
          <w:lang w:val="ro-RO"/>
        </w:rPr>
        <w:t>Contract de delegare a serviciilor de salubrizare</w:t>
      </w:r>
      <w:r w:rsidRPr="006E35F6">
        <w:rPr>
          <w:rFonts w:ascii="Times New Roman" w:hAnsi="Times New Roman" w:cs="Times New Roman"/>
          <w:sz w:val="28"/>
          <w:szCs w:val="28"/>
          <w:lang w:val="ro-RO"/>
        </w:rPr>
        <w:t xml:space="preserve"> (</w:t>
      </w:r>
      <w:r w:rsidRPr="006E35F6">
        <w:rPr>
          <w:rFonts w:ascii="Times New Roman" w:hAnsi="Times New Roman" w:cs="Times New Roman"/>
          <w:i/>
          <w:sz w:val="28"/>
          <w:szCs w:val="28"/>
          <w:lang w:val="ro-RO"/>
        </w:rPr>
        <w:t>exemplu</w:t>
      </w:r>
      <w:r w:rsidRPr="006E35F6">
        <w:rPr>
          <w:rFonts w:ascii="Times New Roman" w:hAnsi="Times New Roman" w:cs="Times New Roman"/>
          <w:sz w:val="28"/>
          <w:szCs w:val="28"/>
          <w:lang w:val="ro-RO"/>
        </w:rPr>
        <w:t>).</w:t>
      </w:r>
    </w:p>
    <w:p w:rsidR="00F2323E" w:rsidRPr="006E35F6" w:rsidRDefault="00F2323E" w:rsidP="00E620CF">
      <w:pPr>
        <w:rPr>
          <w:rFonts w:ascii="Times New Roman" w:hAnsi="Times New Roman" w:cs="Times New Roman"/>
          <w:sz w:val="28"/>
          <w:szCs w:val="28"/>
          <w:lang w:val="ro-RO"/>
        </w:rPr>
      </w:pPr>
    </w:p>
    <w:p w:rsidR="00F2323E" w:rsidRPr="006E35F6" w:rsidRDefault="00F2323E" w:rsidP="00E620CF">
      <w:pPr>
        <w:ind w:hanging="187"/>
        <w:jc w:val="center"/>
        <w:rPr>
          <w:rFonts w:ascii="Times New Roman" w:hAnsi="Times New Roman" w:cs="Times New Roman"/>
          <w:b/>
          <w:iCs/>
          <w:sz w:val="28"/>
          <w:szCs w:val="28"/>
          <w:lang w:val="ro-RO"/>
        </w:rPr>
      </w:pPr>
    </w:p>
    <w:p w:rsidR="00B74F06" w:rsidRDefault="00B74F06" w:rsidP="00B74F06">
      <w:pPr>
        <w:spacing w:after="0"/>
        <w:ind w:hanging="187"/>
        <w:jc w:val="center"/>
        <w:rPr>
          <w:rFonts w:ascii="Times New Roman" w:hAnsi="Times New Roman" w:cs="Times New Roman"/>
          <w:b/>
          <w:bCs/>
          <w:sz w:val="28"/>
          <w:szCs w:val="28"/>
          <w:lang w:val="ro-RO"/>
        </w:rPr>
      </w:pPr>
      <w:r>
        <w:rPr>
          <w:rFonts w:ascii="Times New Roman" w:hAnsi="Times New Roman" w:cs="Times New Roman"/>
          <w:b/>
          <w:bCs/>
          <w:sz w:val="28"/>
          <w:szCs w:val="28"/>
          <w:lang w:val="ro-RO"/>
        </w:rPr>
        <w:lastRenderedPageBreak/>
        <w:t>REPUBLICA MOLDOVA</w:t>
      </w:r>
    </w:p>
    <w:p w:rsidR="00B74F06" w:rsidRPr="00B74F06" w:rsidRDefault="00B74F06" w:rsidP="00B74F06">
      <w:pPr>
        <w:spacing w:after="0"/>
        <w:ind w:hanging="187"/>
        <w:jc w:val="center"/>
        <w:rPr>
          <w:rFonts w:ascii="Times New Roman" w:hAnsi="Times New Roman" w:cs="Times New Roman"/>
          <w:b/>
          <w:iCs/>
          <w:sz w:val="28"/>
          <w:szCs w:val="28"/>
          <w:lang w:val="ro-RO"/>
        </w:rPr>
      </w:pPr>
      <w:r>
        <w:rPr>
          <w:rFonts w:ascii="Times New Roman" w:hAnsi="Times New Roman" w:cs="Times New Roman"/>
          <w:b/>
          <w:bCs/>
          <w:sz w:val="28"/>
          <w:szCs w:val="28"/>
          <w:lang w:val="ro-RO"/>
        </w:rPr>
        <w:t>CONSILIUL ORĂȘENESC ȘTEFAN VODĂ</w:t>
      </w:r>
      <w:bookmarkStart w:id="0" w:name="_GoBack"/>
      <w:bookmarkEnd w:id="0"/>
    </w:p>
    <w:p w:rsidR="00B74F06" w:rsidRDefault="00B74F06" w:rsidP="00E620CF">
      <w:pPr>
        <w:spacing w:after="0"/>
        <w:ind w:hanging="187"/>
        <w:jc w:val="center"/>
        <w:rPr>
          <w:rFonts w:ascii="Times New Roman" w:hAnsi="Times New Roman" w:cs="Times New Roman"/>
          <w:b/>
          <w:iCs/>
          <w:sz w:val="28"/>
          <w:szCs w:val="28"/>
          <w:lang w:val="ro-RO"/>
        </w:rPr>
      </w:pPr>
    </w:p>
    <w:p w:rsidR="00F2323E" w:rsidRPr="006E35F6" w:rsidRDefault="00F2323E" w:rsidP="00E620CF">
      <w:pPr>
        <w:spacing w:after="0"/>
        <w:ind w:hanging="187"/>
        <w:jc w:val="center"/>
        <w:rPr>
          <w:rFonts w:ascii="Times New Roman" w:hAnsi="Times New Roman" w:cs="Times New Roman"/>
          <w:b/>
          <w:iCs/>
          <w:sz w:val="28"/>
          <w:szCs w:val="28"/>
          <w:lang w:val="ro-RO"/>
        </w:rPr>
      </w:pPr>
      <w:r w:rsidRPr="006E35F6">
        <w:rPr>
          <w:rFonts w:ascii="Times New Roman" w:hAnsi="Times New Roman" w:cs="Times New Roman"/>
          <w:b/>
          <w:iCs/>
          <w:sz w:val="28"/>
          <w:szCs w:val="28"/>
          <w:lang w:val="ro-RO"/>
        </w:rPr>
        <w:t>Decizie nr. 4/</w:t>
      </w:r>
      <w:proofErr w:type="spellStart"/>
      <w:r w:rsidRPr="006E35F6">
        <w:rPr>
          <w:rFonts w:ascii="Times New Roman" w:hAnsi="Times New Roman" w:cs="Times New Roman"/>
          <w:b/>
          <w:iCs/>
          <w:sz w:val="28"/>
          <w:szCs w:val="28"/>
          <w:lang w:val="ro-RO"/>
        </w:rPr>
        <w:t>4</w:t>
      </w:r>
      <w:proofErr w:type="spellEnd"/>
    </w:p>
    <w:p w:rsidR="00F2323E" w:rsidRPr="006E35F6" w:rsidRDefault="00F2323E" w:rsidP="00E620CF">
      <w:pPr>
        <w:spacing w:after="0"/>
        <w:ind w:hanging="187"/>
        <w:jc w:val="center"/>
        <w:rPr>
          <w:rFonts w:ascii="Times New Roman" w:hAnsi="Times New Roman" w:cs="Times New Roman"/>
          <w:b/>
          <w:iCs/>
          <w:sz w:val="28"/>
          <w:szCs w:val="28"/>
          <w:lang w:val="ro-RO"/>
        </w:rPr>
      </w:pPr>
      <w:r w:rsidRPr="006E35F6">
        <w:rPr>
          <w:rFonts w:ascii="Times New Roman" w:hAnsi="Times New Roman" w:cs="Times New Roman"/>
          <w:b/>
          <w:iCs/>
          <w:sz w:val="28"/>
          <w:szCs w:val="28"/>
          <w:lang w:val="ro-RO"/>
        </w:rPr>
        <w:t>din 20 mai 2016</w:t>
      </w:r>
    </w:p>
    <w:p w:rsidR="00F2323E" w:rsidRPr="006E35F6" w:rsidRDefault="00F2323E" w:rsidP="00E620CF">
      <w:pPr>
        <w:ind w:hanging="187"/>
        <w:jc w:val="center"/>
        <w:rPr>
          <w:rFonts w:ascii="Times New Roman" w:hAnsi="Times New Roman" w:cs="Times New Roman"/>
          <w:b/>
          <w:iCs/>
          <w:sz w:val="28"/>
          <w:szCs w:val="28"/>
          <w:lang w:val="ro-RO"/>
        </w:rPr>
      </w:pPr>
    </w:p>
    <w:p w:rsidR="00F2323E" w:rsidRPr="006E35F6" w:rsidRDefault="00F2323E" w:rsidP="00E620CF">
      <w:pPr>
        <w:spacing w:after="0"/>
        <w:ind w:hanging="187"/>
        <w:rPr>
          <w:rFonts w:ascii="Times New Roman" w:hAnsi="Times New Roman" w:cs="Times New Roman"/>
          <w:iCs/>
          <w:sz w:val="28"/>
          <w:szCs w:val="28"/>
          <w:lang w:val="ro-RO"/>
        </w:rPr>
      </w:pPr>
      <w:r w:rsidRPr="006E35F6">
        <w:rPr>
          <w:rFonts w:ascii="Times New Roman" w:hAnsi="Times New Roman" w:cs="Times New Roman"/>
          <w:iCs/>
          <w:sz w:val="28"/>
          <w:szCs w:val="28"/>
          <w:lang w:val="ro-RO"/>
        </w:rPr>
        <w:t xml:space="preserve">Cu privire la atribuirea unor servicii </w:t>
      </w:r>
    </w:p>
    <w:p w:rsidR="00F2323E" w:rsidRPr="006E35F6" w:rsidRDefault="00F2323E" w:rsidP="00E620CF">
      <w:pPr>
        <w:spacing w:after="0"/>
        <w:ind w:hanging="187"/>
        <w:rPr>
          <w:rFonts w:ascii="Times New Roman" w:hAnsi="Times New Roman" w:cs="Times New Roman"/>
          <w:iCs/>
          <w:sz w:val="28"/>
          <w:szCs w:val="28"/>
          <w:lang w:val="ro-RO"/>
        </w:rPr>
      </w:pPr>
      <w:r w:rsidRPr="006E35F6">
        <w:rPr>
          <w:rFonts w:ascii="Times New Roman" w:hAnsi="Times New Roman" w:cs="Times New Roman"/>
          <w:iCs/>
          <w:sz w:val="28"/>
          <w:szCs w:val="28"/>
          <w:lang w:val="ro-RO"/>
        </w:rPr>
        <w:t xml:space="preserve">de interes economic general </w:t>
      </w:r>
    </w:p>
    <w:p w:rsidR="00F2323E" w:rsidRPr="006E35F6" w:rsidRDefault="00F2323E" w:rsidP="00E620CF">
      <w:pPr>
        <w:spacing w:after="0"/>
        <w:ind w:hanging="180"/>
        <w:rPr>
          <w:rFonts w:ascii="Times New Roman" w:hAnsi="Times New Roman" w:cs="Times New Roman"/>
          <w:iCs/>
          <w:sz w:val="28"/>
          <w:szCs w:val="28"/>
          <w:lang w:val="ro-RO"/>
        </w:rPr>
      </w:pPr>
      <w:r w:rsidRPr="006E35F6">
        <w:rPr>
          <w:rFonts w:ascii="Times New Roman" w:hAnsi="Times New Roman" w:cs="Times New Roman"/>
          <w:iCs/>
          <w:sz w:val="28"/>
          <w:szCs w:val="28"/>
          <w:lang w:val="ro-RO"/>
        </w:rPr>
        <w:t xml:space="preserve">Î. M. ”Direcţiei de producţie „Apă-Canal” </w:t>
      </w:r>
    </w:p>
    <w:p w:rsidR="00F2323E" w:rsidRPr="006E35F6" w:rsidRDefault="00F2323E" w:rsidP="00E620CF">
      <w:pPr>
        <w:spacing w:after="0"/>
        <w:ind w:hanging="180"/>
        <w:rPr>
          <w:rFonts w:ascii="Times New Roman" w:hAnsi="Times New Roman" w:cs="Times New Roman"/>
          <w:iCs/>
          <w:sz w:val="28"/>
          <w:szCs w:val="28"/>
          <w:lang w:val="ro-RO"/>
        </w:rPr>
      </w:pPr>
      <w:r w:rsidRPr="006E35F6">
        <w:rPr>
          <w:rFonts w:ascii="Times New Roman" w:hAnsi="Times New Roman" w:cs="Times New Roman"/>
          <w:iCs/>
          <w:sz w:val="28"/>
          <w:szCs w:val="28"/>
          <w:lang w:val="ro-RO"/>
        </w:rPr>
        <w:t>din or. Ştefan Vodă”</w:t>
      </w:r>
    </w:p>
    <w:p w:rsidR="00F2323E" w:rsidRPr="006E35F6" w:rsidRDefault="00F2323E" w:rsidP="00E620CF">
      <w:pPr>
        <w:ind w:hanging="180"/>
        <w:rPr>
          <w:rFonts w:ascii="Times New Roman" w:hAnsi="Times New Roman" w:cs="Times New Roman"/>
          <w:b/>
          <w:iCs/>
          <w:sz w:val="28"/>
          <w:szCs w:val="28"/>
          <w:lang w:val="ro-RO"/>
        </w:rPr>
      </w:pPr>
    </w:p>
    <w:p w:rsidR="00E620CF" w:rsidRPr="006E35F6" w:rsidRDefault="00F2323E" w:rsidP="00E620CF">
      <w:pPr>
        <w:ind w:firstLine="567"/>
        <w:jc w:val="both"/>
        <w:rPr>
          <w:rFonts w:ascii="Times New Roman" w:hAnsi="Times New Roman" w:cs="Times New Roman"/>
          <w:b/>
          <w:iCs/>
          <w:sz w:val="28"/>
          <w:szCs w:val="28"/>
          <w:lang w:val="ro-RO"/>
        </w:rPr>
      </w:pPr>
      <w:r w:rsidRPr="006E35F6">
        <w:rPr>
          <w:rFonts w:ascii="Times New Roman" w:hAnsi="Times New Roman" w:cs="Times New Roman"/>
          <w:sz w:val="28"/>
          <w:szCs w:val="28"/>
          <w:lang w:val="ro-RO"/>
        </w:rPr>
        <w:t xml:space="preserve">În baza Regulamentului privind ajutorul de stat acordat beneficiarilor ce prestează servicii de interes economic general, aprobat prin </w:t>
      </w:r>
      <w:r w:rsidR="00E620CF" w:rsidRPr="006E35F6">
        <w:rPr>
          <w:rFonts w:ascii="Times New Roman" w:hAnsi="Times New Roman" w:cs="Times New Roman"/>
          <w:sz w:val="28"/>
          <w:szCs w:val="28"/>
          <w:lang w:val="ro-RO"/>
        </w:rPr>
        <w:t>Hotărârea</w:t>
      </w:r>
      <w:r w:rsidRPr="006E35F6">
        <w:rPr>
          <w:rFonts w:ascii="Times New Roman" w:hAnsi="Times New Roman" w:cs="Times New Roman"/>
          <w:sz w:val="28"/>
          <w:szCs w:val="28"/>
          <w:lang w:val="ro-RO"/>
        </w:rPr>
        <w:t xml:space="preserve"> Plenului Consiliului Concurenţei nr. 11 din 30 august 2013,</w:t>
      </w:r>
      <w:r w:rsidRPr="006E35F6">
        <w:rPr>
          <w:rFonts w:ascii="Times New Roman" w:hAnsi="Times New Roman" w:cs="Times New Roman"/>
          <w:iCs/>
          <w:sz w:val="28"/>
          <w:szCs w:val="28"/>
          <w:lang w:val="ro-RO"/>
        </w:rPr>
        <w:t xml:space="preserve"> în temeiul Legii serviciilor publice de gospodărie comunală nr. 1402 din 24.10.2002, art. 4 alin. (1) lit. b) din Legea nr. 435-XVI din 28.12.2006 privind descentralizarea administrativă, art. 14 alin. (2) lit. h) din Legea nr. 436-XVI din 28.12.2006 privind administraţia publică locală, </w:t>
      </w:r>
      <w:r w:rsidRPr="006E35F6">
        <w:rPr>
          <w:rFonts w:ascii="Times New Roman" w:hAnsi="Times New Roman" w:cs="Times New Roman"/>
          <w:b/>
          <w:iCs/>
          <w:sz w:val="28"/>
          <w:szCs w:val="28"/>
          <w:lang w:val="ro-RO"/>
        </w:rPr>
        <w:t xml:space="preserve">Consiliul orăşenesc Ştefan Vodă </w:t>
      </w:r>
    </w:p>
    <w:p w:rsidR="00F2323E" w:rsidRPr="006E35F6" w:rsidRDefault="00F2323E" w:rsidP="00E620CF">
      <w:pPr>
        <w:ind w:firstLine="567"/>
        <w:jc w:val="center"/>
        <w:rPr>
          <w:rFonts w:ascii="Times New Roman" w:hAnsi="Times New Roman" w:cs="Times New Roman"/>
          <w:iCs/>
          <w:sz w:val="28"/>
          <w:szCs w:val="28"/>
          <w:lang w:val="ro-RO"/>
        </w:rPr>
      </w:pPr>
      <w:r w:rsidRPr="006E35F6">
        <w:rPr>
          <w:rFonts w:ascii="Times New Roman" w:hAnsi="Times New Roman" w:cs="Times New Roman"/>
          <w:b/>
          <w:iCs/>
          <w:sz w:val="28"/>
          <w:szCs w:val="28"/>
          <w:lang w:val="ro-RO"/>
        </w:rPr>
        <w:t>DECIDE</w:t>
      </w:r>
      <w:r w:rsidRPr="006E35F6">
        <w:rPr>
          <w:rFonts w:ascii="Times New Roman" w:hAnsi="Times New Roman" w:cs="Times New Roman"/>
          <w:iCs/>
          <w:sz w:val="28"/>
          <w:szCs w:val="28"/>
          <w:lang w:val="ro-RO"/>
        </w:rPr>
        <w:t>:</w:t>
      </w:r>
    </w:p>
    <w:p w:rsidR="00F2323E" w:rsidRPr="006E35F6" w:rsidRDefault="00F2323E" w:rsidP="00E620CF">
      <w:pPr>
        <w:widowControl w:val="0"/>
        <w:numPr>
          <w:ilvl w:val="0"/>
          <w:numId w:val="2"/>
        </w:numPr>
        <w:tabs>
          <w:tab w:val="left" w:pos="567"/>
        </w:tabs>
        <w:suppressAutoHyphens/>
        <w:spacing w:after="0"/>
        <w:ind w:left="0"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Se încredinţează serviciul de interes economic general (SIEG) Întreprinderii Municipale ”Direcţia de producţie „Apă-Canal” din or. Ştefan Vodă” (IDNO 1004608001567), amplasată pe adresa: oraşul Ştefan Vodă, str. Industrială, nr. 2.</w:t>
      </w:r>
    </w:p>
    <w:p w:rsidR="00F2323E" w:rsidRPr="006E35F6" w:rsidRDefault="00F2323E" w:rsidP="00E620CF">
      <w:pPr>
        <w:widowControl w:val="0"/>
        <w:numPr>
          <w:ilvl w:val="0"/>
          <w:numId w:val="2"/>
        </w:numPr>
        <w:tabs>
          <w:tab w:val="left" w:pos="709"/>
        </w:tabs>
        <w:suppressAutoHyphens/>
        <w:spacing w:after="0"/>
        <w:ind w:left="0"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 xml:space="preserve">Activităţile care fac parte din serviciul de interes economic general încredinţat conform punctului </w:t>
      </w:r>
      <w:r w:rsidR="00E620CF" w:rsidRPr="006E35F6">
        <w:rPr>
          <w:rFonts w:ascii="Times New Roman" w:hAnsi="Times New Roman" w:cs="Times New Roman"/>
          <w:iCs/>
          <w:sz w:val="28"/>
          <w:szCs w:val="28"/>
          <w:lang w:val="ro-RO"/>
        </w:rPr>
        <w:t>întâi</w:t>
      </w:r>
      <w:r w:rsidRPr="006E35F6">
        <w:rPr>
          <w:rFonts w:ascii="Times New Roman" w:hAnsi="Times New Roman" w:cs="Times New Roman"/>
          <w:iCs/>
          <w:sz w:val="28"/>
          <w:szCs w:val="28"/>
          <w:lang w:val="ro-RO"/>
        </w:rPr>
        <w:t xml:space="preserve"> al prezentei decizii, sunt următoarele:</w:t>
      </w:r>
    </w:p>
    <w:p w:rsidR="00F2323E" w:rsidRPr="006E35F6" w:rsidRDefault="00F2323E" w:rsidP="00E620CF">
      <w:pPr>
        <w:tabs>
          <w:tab w:val="left" w:pos="567"/>
          <w:tab w:val="left" w:pos="993"/>
        </w:tabs>
        <w:spacing w:after="0"/>
        <w:ind w:left="142" w:firstLine="567"/>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2.1) prestarea serviciilor de colectare a deşeurilor menajere;</w:t>
      </w:r>
    </w:p>
    <w:p w:rsidR="00F2323E" w:rsidRPr="006E35F6" w:rsidRDefault="00F2323E" w:rsidP="00E620CF">
      <w:pPr>
        <w:tabs>
          <w:tab w:val="left" w:pos="567"/>
          <w:tab w:val="left" w:pos="993"/>
        </w:tabs>
        <w:spacing w:after="0"/>
        <w:ind w:left="142" w:firstLine="567"/>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2.2) prestarea serviciilor de transportare a deşeurilor menajere;</w:t>
      </w:r>
    </w:p>
    <w:p w:rsidR="00E620CF" w:rsidRPr="006E35F6" w:rsidRDefault="00F2323E" w:rsidP="00E620CF">
      <w:pPr>
        <w:tabs>
          <w:tab w:val="left" w:pos="567"/>
          <w:tab w:val="left" w:pos="993"/>
        </w:tabs>
        <w:spacing w:after="0"/>
        <w:ind w:left="142" w:firstLine="567"/>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2.3) prestarea serviciilor de întreţinere a terenulu</w:t>
      </w:r>
      <w:r w:rsidR="00E620CF" w:rsidRPr="006E35F6">
        <w:rPr>
          <w:rFonts w:ascii="Times New Roman" w:hAnsi="Times New Roman" w:cs="Times New Roman"/>
          <w:iCs/>
          <w:sz w:val="28"/>
          <w:szCs w:val="28"/>
          <w:lang w:val="ro-RO"/>
        </w:rPr>
        <w:t>i pentru depozitarea deşeurilor</w:t>
      </w:r>
    </w:p>
    <w:p w:rsidR="00F2323E" w:rsidRPr="006E35F6" w:rsidRDefault="00F2323E" w:rsidP="00E620CF">
      <w:pPr>
        <w:tabs>
          <w:tab w:val="left" w:pos="0"/>
          <w:tab w:val="left" w:pos="993"/>
        </w:tabs>
        <w:spacing w:after="0"/>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menajere.</w:t>
      </w:r>
    </w:p>
    <w:p w:rsidR="00F2323E" w:rsidRPr="006E35F6" w:rsidRDefault="00F2323E" w:rsidP="00E620CF">
      <w:pPr>
        <w:widowControl w:val="0"/>
        <w:numPr>
          <w:ilvl w:val="0"/>
          <w:numId w:val="2"/>
        </w:numPr>
        <w:tabs>
          <w:tab w:val="left" w:pos="709"/>
        </w:tabs>
        <w:suppressAutoHyphens/>
        <w:spacing w:after="0"/>
        <w:ind w:left="0"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Î. M. „Direcţia de producţie „Apă-Canal” din or. Ştefan Vodă” va presta serviciile prevăzute la pct. 2 în raza teritoriului administrativ al oraşului Ştefan Vodă.</w:t>
      </w:r>
    </w:p>
    <w:p w:rsidR="00F2323E" w:rsidRPr="006E35F6" w:rsidRDefault="00F2323E" w:rsidP="00E620CF">
      <w:pPr>
        <w:widowControl w:val="0"/>
        <w:numPr>
          <w:ilvl w:val="0"/>
          <w:numId w:val="2"/>
        </w:numPr>
        <w:tabs>
          <w:tab w:val="left" w:pos="709"/>
        </w:tabs>
        <w:suppressAutoHyphens/>
        <w:spacing w:after="0"/>
        <w:ind w:left="0"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 xml:space="preserve">Obligaţia de serviciu de interes economic general se instituie </w:t>
      </w:r>
      <w:r w:rsidR="00E620CF" w:rsidRPr="006E35F6">
        <w:rPr>
          <w:rFonts w:ascii="Times New Roman" w:hAnsi="Times New Roman" w:cs="Times New Roman"/>
          <w:iCs/>
          <w:sz w:val="28"/>
          <w:szCs w:val="28"/>
          <w:lang w:val="ro-RO"/>
        </w:rPr>
        <w:t>până</w:t>
      </w:r>
      <w:r w:rsidRPr="006E35F6">
        <w:rPr>
          <w:rFonts w:ascii="Times New Roman" w:hAnsi="Times New Roman" w:cs="Times New Roman"/>
          <w:iCs/>
          <w:sz w:val="28"/>
          <w:szCs w:val="28"/>
          <w:lang w:val="ro-RO"/>
        </w:rPr>
        <w:t xml:space="preserve"> la data de 30.01.2021 (</w:t>
      </w:r>
      <w:r w:rsidRPr="006E35F6">
        <w:rPr>
          <w:rFonts w:ascii="Times New Roman" w:hAnsi="Times New Roman" w:cs="Times New Roman"/>
          <w:sz w:val="28"/>
          <w:szCs w:val="28"/>
          <w:lang w:val="ro-RO"/>
        </w:rPr>
        <w:t>Perioada de valabilitate a actului de atribuire nu trebuie să depăşească perioada necesară pentru amortizarea (uzurii) celor mai importante mijloace fixe şi active nemateriale necesare pentru prestarea SIEG – ului).</w:t>
      </w:r>
    </w:p>
    <w:p w:rsidR="00F2323E" w:rsidRPr="006E35F6" w:rsidRDefault="00F2323E" w:rsidP="00E620CF">
      <w:pPr>
        <w:widowControl w:val="0"/>
        <w:numPr>
          <w:ilvl w:val="0"/>
          <w:numId w:val="3"/>
        </w:numPr>
        <w:tabs>
          <w:tab w:val="left" w:pos="709"/>
        </w:tabs>
        <w:suppressAutoHyphens/>
        <w:spacing w:after="0"/>
        <w:ind w:left="0"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 xml:space="preserve">Pe perioada în care Î. M. „Direcţia de producţie „Apă-Canal” din or. Ştefan </w:t>
      </w:r>
      <w:r w:rsidRPr="006E35F6">
        <w:rPr>
          <w:rFonts w:ascii="Times New Roman" w:hAnsi="Times New Roman" w:cs="Times New Roman"/>
          <w:iCs/>
          <w:sz w:val="28"/>
          <w:szCs w:val="28"/>
          <w:lang w:val="ro-RO"/>
        </w:rPr>
        <w:lastRenderedPageBreak/>
        <w:t>Vodă” beneficiază de compensaţie pentru ducerea la îndeplinirea a obligaţiei de serviciu de interes economic general, tarifele pentru serviciile de salubrizare, se aprobă de către Consiliul orăşenesc Ştefan Vodă şi se aplică transparent şi nediscriminatoriu tuturor consumatorilor.</w:t>
      </w:r>
    </w:p>
    <w:p w:rsidR="00F2323E" w:rsidRPr="006E35F6" w:rsidRDefault="00F2323E" w:rsidP="00E620CF">
      <w:pPr>
        <w:widowControl w:val="0"/>
        <w:numPr>
          <w:ilvl w:val="0"/>
          <w:numId w:val="3"/>
        </w:numPr>
        <w:tabs>
          <w:tab w:val="left" w:pos="709"/>
        </w:tabs>
        <w:suppressAutoHyphens/>
        <w:spacing w:after="0"/>
        <w:ind w:left="0"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Activităţile prevăzute la pct. 2 sunt realizate exclusiv de Î. M. „Direcţia de producţie „Apă-Canal” din or. Ştefan Vodă”.</w:t>
      </w:r>
    </w:p>
    <w:p w:rsidR="00F2323E" w:rsidRPr="006E35F6" w:rsidRDefault="00F2323E" w:rsidP="00E620CF">
      <w:pPr>
        <w:widowControl w:val="0"/>
        <w:numPr>
          <w:ilvl w:val="0"/>
          <w:numId w:val="3"/>
        </w:numPr>
        <w:tabs>
          <w:tab w:val="left" w:pos="709"/>
        </w:tabs>
        <w:suppressAutoHyphens/>
        <w:spacing w:after="0"/>
        <w:ind w:left="0"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Se stabileşte că:</w:t>
      </w:r>
    </w:p>
    <w:p w:rsidR="00F2323E" w:rsidRPr="006E35F6" w:rsidRDefault="00F2323E" w:rsidP="00E620CF">
      <w:pPr>
        <w:tabs>
          <w:tab w:val="left" w:pos="851"/>
        </w:tabs>
        <w:spacing w:after="0"/>
        <w:ind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7.1. pentru îndeplinirea obligaţiei de serviciu de interes economic general prevăzută la pct. 2, Î. M. „Direcţia de producţie „Apă-Canal” din or. Ştefan Vodă” are dreptul la primirea unei compensaţii.</w:t>
      </w:r>
    </w:p>
    <w:p w:rsidR="00F2323E" w:rsidRPr="006E35F6" w:rsidRDefault="00F2323E" w:rsidP="00E620CF">
      <w:pPr>
        <w:tabs>
          <w:tab w:val="left" w:pos="720"/>
          <w:tab w:val="left" w:pos="1440"/>
        </w:tabs>
        <w:spacing w:after="0"/>
        <w:ind w:firstLine="426"/>
        <w:jc w:val="both"/>
        <w:rPr>
          <w:rFonts w:ascii="Times New Roman" w:hAnsi="Times New Roman" w:cs="Times New Roman"/>
          <w:b/>
          <w:iCs/>
          <w:sz w:val="28"/>
          <w:szCs w:val="28"/>
          <w:lang w:val="ro-RO"/>
        </w:rPr>
      </w:pPr>
      <w:r w:rsidRPr="006E35F6">
        <w:rPr>
          <w:rFonts w:ascii="Times New Roman" w:hAnsi="Times New Roman" w:cs="Times New Roman"/>
          <w:sz w:val="28"/>
          <w:szCs w:val="28"/>
          <w:lang w:val="ro-RO"/>
        </w:rPr>
        <w:t xml:space="preserve">7.2. valoarea compensaţiei nu poate depăşi ceea ce este necesar pentru a se acoperi costurile nete suportate pentru îndeplinirea obligaţiilor de </w:t>
      </w:r>
      <w:r w:rsidRPr="006E35F6">
        <w:rPr>
          <w:rFonts w:ascii="Times New Roman" w:hAnsi="Times New Roman" w:cs="Times New Roman"/>
          <w:iCs/>
          <w:sz w:val="28"/>
          <w:szCs w:val="28"/>
          <w:lang w:val="ro-RO"/>
        </w:rPr>
        <w:t>serviciu de interes economic general</w:t>
      </w:r>
      <w:r w:rsidRPr="006E35F6">
        <w:rPr>
          <w:rFonts w:ascii="Times New Roman" w:hAnsi="Times New Roman" w:cs="Times New Roman"/>
          <w:sz w:val="28"/>
          <w:szCs w:val="28"/>
          <w:lang w:val="ro-RO"/>
        </w:rPr>
        <w:t>, inclusiv un profit rezonabil.</w:t>
      </w:r>
    </w:p>
    <w:p w:rsidR="00F2323E" w:rsidRPr="006E35F6" w:rsidRDefault="00F2323E" w:rsidP="00E620CF">
      <w:pPr>
        <w:tabs>
          <w:tab w:val="left" w:pos="720"/>
          <w:tab w:val="left" w:pos="1440"/>
        </w:tabs>
        <w:spacing w:after="0"/>
        <w:ind w:firstLine="426"/>
        <w:jc w:val="both"/>
        <w:rPr>
          <w:rFonts w:ascii="Times New Roman" w:hAnsi="Times New Roman" w:cs="Times New Roman"/>
          <w:b/>
          <w:iCs/>
          <w:sz w:val="28"/>
          <w:szCs w:val="28"/>
          <w:lang w:val="ro-RO"/>
        </w:rPr>
      </w:pPr>
      <w:r w:rsidRPr="006E35F6">
        <w:rPr>
          <w:rFonts w:ascii="Times New Roman" w:hAnsi="Times New Roman" w:cs="Times New Roman"/>
          <w:sz w:val="28"/>
          <w:szCs w:val="28"/>
          <w:lang w:val="ro-RO"/>
        </w:rPr>
        <w:t>7</w:t>
      </w:r>
      <w:r w:rsidRPr="006E35F6">
        <w:rPr>
          <w:rFonts w:ascii="Times New Roman" w:hAnsi="Times New Roman" w:cs="Times New Roman"/>
          <w:iCs/>
          <w:sz w:val="28"/>
          <w:szCs w:val="28"/>
          <w:lang w:val="ro-RO"/>
        </w:rPr>
        <w:t>.3. calcularea compensaţiei de care beneficiază Î. M. „Direcţia de producţie „Apă-Canal” din or. Ştefan Vodă” pentru îndeplinirea obligaţiei de serviciu de interes economic general este stabilită în anexa la prezenta decizie.</w:t>
      </w:r>
    </w:p>
    <w:p w:rsidR="00F2323E" w:rsidRPr="006E35F6" w:rsidRDefault="00F2323E" w:rsidP="00E620CF">
      <w:pPr>
        <w:tabs>
          <w:tab w:val="left" w:pos="567"/>
          <w:tab w:val="left" w:pos="1440"/>
        </w:tabs>
        <w:spacing w:after="0"/>
        <w:ind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7.4. costurile care sunt luate în calcul la stabilirea compensaţiei, cuprind toate costurile suportate pentru prestarea serviciului de interes economic general, iar costurile de investiţii vor fi luate în calcul dacă sunt necesare pentru funcţionarea serviciului de interes economic general.</w:t>
      </w:r>
    </w:p>
    <w:p w:rsidR="00F2323E" w:rsidRPr="006E35F6" w:rsidRDefault="00F2323E" w:rsidP="00E620CF">
      <w:pPr>
        <w:tabs>
          <w:tab w:val="left" w:pos="567"/>
          <w:tab w:val="left" w:pos="1440"/>
        </w:tabs>
        <w:spacing w:after="0"/>
        <w:ind w:firstLine="426"/>
        <w:jc w:val="both"/>
        <w:rPr>
          <w:rFonts w:ascii="Times New Roman" w:hAnsi="Times New Roman" w:cs="Times New Roman"/>
          <w:b/>
          <w:iCs/>
          <w:sz w:val="28"/>
          <w:szCs w:val="28"/>
          <w:lang w:val="ro-RO"/>
        </w:rPr>
      </w:pPr>
      <w:r w:rsidRPr="006E35F6">
        <w:rPr>
          <w:rFonts w:ascii="Times New Roman" w:hAnsi="Times New Roman" w:cs="Times New Roman"/>
          <w:iCs/>
          <w:sz w:val="28"/>
          <w:szCs w:val="28"/>
          <w:lang w:val="ro-RO"/>
        </w:rPr>
        <w:t>7.5. veniturile care vor fi luate în considerare la stabilirea compensaţiei vor include toate veniturile obţinute din activităţile aferente serviciului de interes economic general.</w:t>
      </w:r>
    </w:p>
    <w:p w:rsidR="00F2323E" w:rsidRPr="006E35F6" w:rsidRDefault="00F2323E" w:rsidP="00E620CF">
      <w:pPr>
        <w:tabs>
          <w:tab w:val="left" w:pos="567"/>
        </w:tabs>
        <w:spacing w:after="0"/>
        <w:ind w:firstLine="426"/>
        <w:jc w:val="both"/>
        <w:rPr>
          <w:rFonts w:ascii="Times New Roman" w:hAnsi="Times New Roman" w:cs="Times New Roman"/>
          <w:b/>
          <w:iCs/>
          <w:strike/>
          <w:sz w:val="28"/>
          <w:szCs w:val="28"/>
          <w:lang w:val="ro-RO"/>
        </w:rPr>
      </w:pPr>
      <w:r w:rsidRPr="006E35F6">
        <w:rPr>
          <w:rFonts w:ascii="Times New Roman" w:hAnsi="Times New Roman" w:cs="Times New Roman"/>
          <w:iCs/>
          <w:sz w:val="28"/>
          <w:szCs w:val="28"/>
          <w:lang w:val="ro-RO"/>
        </w:rPr>
        <w:t>7.6. în vederea stabilirii nivelului compensaţiei, la elaborarea bugetului de venituri şi cheltuieli al Î. M. „Direcţia de producţie „Apă-Canal” din or. Ştefan Vodă” pentru realizarea serviciului de interes economic general, veniturile provenite din activităţile care fac obiectul serviciului de interes economic general se evidenţiază separat, împreună cu costurile aferente, iar valoarea compensaţiei acordate nu va depăşi diferenţa dintre costurile calculate conform pct. 7.4, şi veniturile calculate conform pct. 7.5, pentru a evita supracompensarea.</w:t>
      </w:r>
    </w:p>
    <w:p w:rsidR="00F2323E" w:rsidRPr="006E35F6" w:rsidRDefault="00F2323E" w:rsidP="00E620CF">
      <w:pPr>
        <w:tabs>
          <w:tab w:val="left" w:pos="567"/>
        </w:tabs>
        <w:ind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7.7. Î. M. „Direcţia de producţie „Apă-Canal” din or. Ştefan Vodă” are obligaţia ţinerii unei evidenţe contabile separate pentru activitatea din domeniul serviciului de interes economic general şi pentru activitatea economică ce nu are legătură cu serviciul încredinţat, împreună cu parametrii de alocare a acestora.</w:t>
      </w:r>
    </w:p>
    <w:p w:rsidR="00F2323E" w:rsidRPr="006E35F6" w:rsidRDefault="00F2323E" w:rsidP="00E620CF">
      <w:pPr>
        <w:tabs>
          <w:tab w:val="left" w:pos="142"/>
        </w:tabs>
        <w:spacing w:after="0"/>
        <w:ind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8. Acordarea compensaţiei Î. M. „Direcţia de producţie „Apă-Canal” din or. Ştefan Vodă” se va face pe baza unei fundamentări a nivelului cheltuielilor necesare pentru buna desfăşurare a serviciului de interes economic general.</w:t>
      </w:r>
    </w:p>
    <w:p w:rsidR="00F2323E" w:rsidRPr="006E35F6" w:rsidRDefault="00F2323E" w:rsidP="00E620CF">
      <w:pPr>
        <w:spacing w:after="0"/>
        <w:ind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lastRenderedPageBreak/>
        <w:t>9. Cuantumul alocărilor sub forma compensaţiei Î. M. „Direcţia de producţie „Apă-Canal” din or. Ştefan Vodă” pentru îndeplinirea obligaţiei de serviciu de interes economic general nu va depăşi suma necesară acoperirii totale a costurilor aferente prestării serviciului, din care se deduc veniturile obţinute din activităţile aferente serviciului de interes economic general, inclusiv un profit rezonabil.</w:t>
      </w:r>
    </w:p>
    <w:p w:rsidR="00F2323E" w:rsidRPr="006E35F6" w:rsidRDefault="00F2323E" w:rsidP="00E620CF">
      <w:pPr>
        <w:spacing w:after="0"/>
        <w:ind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10. Î. M. „Direcţia de producţie „Apă-Canal” din or. Ştefan Vodă” va fundamenta valoarea compensaţiei solicitate conform pct. 7 şi va întocmi Nota de fundamentare.</w:t>
      </w:r>
    </w:p>
    <w:p w:rsidR="00F2323E" w:rsidRPr="006E35F6" w:rsidRDefault="00F2323E" w:rsidP="00E620CF">
      <w:pPr>
        <w:spacing w:after="0"/>
        <w:ind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 xml:space="preserve">11. Consiliul orăşenesc Ştefan Vodă verifică anual să nu fi acordat sume mai mari </w:t>
      </w:r>
      <w:r w:rsidR="00E620CF" w:rsidRPr="006E35F6">
        <w:rPr>
          <w:rFonts w:ascii="Times New Roman" w:hAnsi="Times New Roman" w:cs="Times New Roman"/>
          <w:iCs/>
          <w:sz w:val="28"/>
          <w:szCs w:val="28"/>
          <w:lang w:val="ro-RO"/>
        </w:rPr>
        <w:t>decât</w:t>
      </w:r>
      <w:r w:rsidRPr="006E35F6">
        <w:rPr>
          <w:rFonts w:ascii="Times New Roman" w:hAnsi="Times New Roman" w:cs="Times New Roman"/>
          <w:iCs/>
          <w:sz w:val="28"/>
          <w:szCs w:val="28"/>
          <w:lang w:val="ro-RO"/>
        </w:rPr>
        <w:t xml:space="preserve"> cuantumul determinat pentru compensarea SIEG , şi respectiv să nu fi acordat o supracompensare a serviciului.</w:t>
      </w:r>
    </w:p>
    <w:p w:rsidR="00F2323E" w:rsidRPr="006E35F6" w:rsidRDefault="00F2323E" w:rsidP="00E620CF">
      <w:pPr>
        <w:spacing w:after="0"/>
        <w:ind w:firstLine="426"/>
        <w:jc w:val="both"/>
        <w:rPr>
          <w:rFonts w:ascii="Times New Roman" w:hAnsi="Times New Roman" w:cs="Times New Roman"/>
          <w:iCs/>
          <w:sz w:val="28"/>
          <w:szCs w:val="28"/>
          <w:highlight w:val="yellow"/>
          <w:lang w:val="ro-RO"/>
        </w:rPr>
      </w:pPr>
      <w:r w:rsidRPr="006E35F6">
        <w:rPr>
          <w:rFonts w:ascii="Times New Roman" w:hAnsi="Times New Roman" w:cs="Times New Roman"/>
          <w:iCs/>
          <w:sz w:val="28"/>
          <w:szCs w:val="28"/>
          <w:lang w:val="ro-RO"/>
        </w:rPr>
        <w:t>12. În raport cu cele constatate în urma verificărilor, Consiliul orăşenesc Ştefan Vodă solicită Î. M. „Direcţia de producţie „Apă-Canal” din or. Ştefan Vodă” rambursarea supracompensării sau, după caz, propune în mod justificat, revizuirea activităţilor aferente serviciului de interes economic general.</w:t>
      </w:r>
    </w:p>
    <w:p w:rsidR="00F2323E" w:rsidRPr="006E35F6" w:rsidRDefault="00F2323E" w:rsidP="00E620CF">
      <w:pPr>
        <w:tabs>
          <w:tab w:val="left" w:pos="567"/>
        </w:tabs>
        <w:spacing w:after="0"/>
        <w:ind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13.Dacă supracompensarea nu depăşeşte 10% din valoarea compensaţiei anuale primite, aceasta poate fi raportată pentru anul următor şi dedusă din cuantumul compensării care ar putea fi acordată în anul următor.</w:t>
      </w:r>
    </w:p>
    <w:p w:rsidR="00F2323E" w:rsidRPr="006E35F6" w:rsidRDefault="00F2323E" w:rsidP="00E620CF">
      <w:pPr>
        <w:tabs>
          <w:tab w:val="left" w:pos="567"/>
        </w:tabs>
        <w:spacing w:after="0"/>
        <w:ind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14.Pentru a evita supracompensarea, la încheierea fiecărui an calendaristic se va face regularizarea cuantumului compensaţiei, conform prevederilor legislaţiei în vigoare.</w:t>
      </w:r>
    </w:p>
    <w:p w:rsidR="00F2323E" w:rsidRPr="006E35F6" w:rsidRDefault="00F2323E" w:rsidP="00E620CF">
      <w:pPr>
        <w:spacing w:after="0"/>
        <w:ind w:firstLine="426"/>
        <w:jc w:val="both"/>
        <w:rPr>
          <w:rFonts w:ascii="Times New Roman" w:hAnsi="Times New Roman" w:cs="Times New Roman"/>
          <w:iCs/>
          <w:sz w:val="28"/>
          <w:szCs w:val="28"/>
          <w:highlight w:val="yellow"/>
          <w:lang w:val="ro-RO"/>
        </w:rPr>
      </w:pPr>
      <w:r w:rsidRPr="006E35F6">
        <w:rPr>
          <w:rFonts w:ascii="Times New Roman" w:hAnsi="Times New Roman" w:cs="Times New Roman"/>
          <w:iCs/>
          <w:sz w:val="28"/>
          <w:szCs w:val="28"/>
          <w:lang w:val="ro-RO"/>
        </w:rPr>
        <w:t xml:space="preserve">15. Î. M. „Direcţia de producţie „Apă-Canal” din or. Ştefan Vodă” are obligaţia transmiterii anuale către Consiliul orăşenesc, </w:t>
      </w:r>
      <w:r w:rsidR="00E620CF" w:rsidRPr="006E35F6">
        <w:rPr>
          <w:rFonts w:ascii="Times New Roman" w:hAnsi="Times New Roman" w:cs="Times New Roman"/>
          <w:iCs/>
          <w:sz w:val="28"/>
          <w:szCs w:val="28"/>
          <w:lang w:val="ro-RO"/>
        </w:rPr>
        <w:t>până</w:t>
      </w:r>
      <w:r w:rsidRPr="006E35F6">
        <w:rPr>
          <w:rFonts w:ascii="Times New Roman" w:hAnsi="Times New Roman" w:cs="Times New Roman"/>
          <w:iCs/>
          <w:sz w:val="28"/>
          <w:szCs w:val="28"/>
          <w:lang w:val="ro-RO"/>
        </w:rPr>
        <w:t xml:space="preserve"> la data de 31 martie a anului ce urmează după anul de gestiune, a Raportului privind respectarea prevederilor prezentei decizii.</w:t>
      </w:r>
    </w:p>
    <w:p w:rsidR="00F2323E" w:rsidRPr="006E35F6" w:rsidRDefault="00F2323E" w:rsidP="00E620CF">
      <w:pPr>
        <w:spacing w:after="0"/>
        <w:ind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15. Se împuterniceşte Primarul oraşului Ştefan Vodă dl ___________ să încheie, în numele Consiliului orăşenesc Ştefan Vodă, contractul pentru îndeplinirea obligaţiei serviciului de interes economic general între Consiliul orăşenesc Ştefan Vodă şi Î. M. „Direcţia de producţie „Apă-Canal” din or. Ştefan Vodă”” în termen de 30 de zile de la data adoptării prezentei decizii.</w:t>
      </w:r>
    </w:p>
    <w:p w:rsidR="00F2323E" w:rsidRPr="006E35F6" w:rsidRDefault="00F2323E" w:rsidP="00E620CF">
      <w:pPr>
        <w:spacing w:after="0"/>
        <w:ind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16. Î. M. „Direcţia de producţie „Apă-Canal” din or. Ştefan Vodă” are obligaţia de a îndeplini orice altă cerinţă legată de atribuirea serviciului de interes economic general pentru respectarea prevederilor legislaţiei în vigoare.</w:t>
      </w:r>
    </w:p>
    <w:p w:rsidR="00F2323E" w:rsidRPr="006E35F6" w:rsidRDefault="00F2323E" w:rsidP="00E620CF">
      <w:pPr>
        <w:spacing w:after="0"/>
        <w:ind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17. Informaţiile privind sumele alocate cu titlu de compensaţie în baza prezentei decizii, se păstrează pe perioada de încredinţare şi pentru 6 ani de la data încheierii perioadei de valabilitate a actului de atribuire.</w:t>
      </w:r>
    </w:p>
    <w:p w:rsidR="00F2323E" w:rsidRPr="006E35F6" w:rsidRDefault="00F2323E" w:rsidP="00E620CF">
      <w:pPr>
        <w:spacing w:after="0"/>
        <w:ind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t>18. Î. M. „Direcţia de producţie „Apă-Canal” din or. Ştefan Vodă” are obligaţia de a furniza orice informaţii Consiliului orăşenesc Ştefan Vodă în vederea transmiterii acestora Consiliului Concurenţei.</w:t>
      </w:r>
    </w:p>
    <w:p w:rsidR="00F2323E" w:rsidRPr="006E35F6" w:rsidRDefault="00F2323E" w:rsidP="00E620CF">
      <w:pPr>
        <w:spacing w:after="0"/>
        <w:ind w:firstLine="426"/>
        <w:jc w:val="both"/>
        <w:rPr>
          <w:rFonts w:ascii="Times New Roman" w:hAnsi="Times New Roman" w:cs="Times New Roman"/>
          <w:iCs/>
          <w:sz w:val="28"/>
          <w:szCs w:val="28"/>
          <w:lang w:val="ro-RO"/>
        </w:rPr>
      </w:pPr>
      <w:r w:rsidRPr="006E35F6">
        <w:rPr>
          <w:rFonts w:ascii="Times New Roman" w:hAnsi="Times New Roman" w:cs="Times New Roman"/>
          <w:iCs/>
          <w:sz w:val="28"/>
          <w:szCs w:val="28"/>
          <w:lang w:val="ro-RO"/>
        </w:rPr>
        <w:lastRenderedPageBreak/>
        <w:t>19. Controlul executării prevederilor prezentei decizii se pune în sarcina comisiei consultative de specialitate a Consiliului orăşenesc Ştefan Vodă pe probleme de economie, buget, finanţe, administrarea patrimoniului public, administrare publică, cooperare intercomunală şi transfrontalieră.</w:t>
      </w:r>
    </w:p>
    <w:p w:rsidR="00F2323E" w:rsidRPr="006E35F6" w:rsidRDefault="00F2323E" w:rsidP="00E620CF">
      <w:pPr>
        <w:tabs>
          <w:tab w:val="num" w:pos="240"/>
          <w:tab w:val="left" w:pos="600"/>
        </w:tabs>
        <w:spacing w:after="0"/>
        <w:ind w:firstLine="426"/>
        <w:jc w:val="both"/>
        <w:rPr>
          <w:rFonts w:ascii="Times New Roman" w:hAnsi="Times New Roman" w:cs="Times New Roman"/>
          <w:sz w:val="28"/>
          <w:szCs w:val="28"/>
          <w:lang w:val="ro-RO"/>
        </w:rPr>
      </w:pPr>
      <w:r w:rsidRPr="006E35F6">
        <w:rPr>
          <w:rFonts w:ascii="Times New Roman" w:hAnsi="Times New Roman" w:cs="Times New Roman"/>
          <w:iCs/>
          <w:sz w:val="28"/>
          <w:szCs w:val="28"/>
          <w:lang w:val="ro-RO"/>
        </w:rPr>
        <w:t xml:space="preserve">20. </w:t>
      </w:r>
      <w:r w:rsidRPr="006E35F6">
        <w:rPr>
          <w:rFonts w:ascii="Times New Roman" w:hAnsi="Times New Roman" w:cs="Times New Roman"/>
          <w:sz w:val="28"/>
          <w:szCs w:val="28"/>
          <w:lang w:val="ro-RO"/>
        </w:rPr>
        <w:t>Prezenta decizie se aduce la cunoştinţă:</w:t>
      </w:r>
    </w:p>
    <w:p w:rsidR="00F2323E" w:rsidRPr="006E35F6" w:rsidRDefault="00F2323E" w:rsidP="00E620CF">
      <w:pPr>
        <w:spacing w:after="0"/>
        <w:ind w:left="720" w:firstLine="120"/>
        <w:jc w:val="both"/>
        <w:rPr>
          <w:rFonts w:ascii="Times New Roman" w:hAnsi="Times New Roman" w:cs="Times New Roman"/>
          <w:bCs/>
          <w:sz w:val="28"/>
          <w:szCs w:val="28"/>
          <w:lang w:val="ro-RO"/>
        </w:rPr>
      </w:pPr>
      <w:r w:rsidRPr="006E35F6">
        <w:rPr>
          <w:rFonts w:ascii="Times New Roman" w:hAnsi="Times New Roman" w:cs="Times New Roman"/>
          <w:bCs/>
          <w:sz w:val="28"/>
          <w:szCs w:val="28"/>
          <w:lang w:val="ro-RO"/>
        </w:rPr>
        <w:t>Oficiului teritorial Căuşeni al Cancelariei de Stat;</w:t>
      </w:r>
    </w:p>
    <w:p w:rsidR="00F2323E" w:rsidRPr="006E35F6" w:rsidRDefault="00F2323E" w:rsidP="00E620CF">
      <w:pPr>
        <w:tabs>
          <w:tab w:val="num" w:pos="1440"/>
        </w:tabs>
        <w:spacing w:after="0"/>
        <w:ind w:left="720" w:firstLine="120"/>
        <w:jc w:val="both"/>
        <w:rPr>
          <w:rFonts w:ascii="Times New Roman" w:hAnsi="Times New Roman" w:cs="Times New Roman"/>
          <w:sz w:val="28"/>
          <w:szCs w:val="28"/>
          <w:lang w:val="ro-RO"/>
        </w:rPr>
      </w:pPr>
      <w:r w:rsidRPr="006E35F6">
        <w:rPr>
          <w:rFonts w:ascii="Times New Roman" w:hAnsi="Times New Roman" w:cs="Times New Roman"/>
          <w:iCs/>
          <w:sz w:val="28"/>
          <w:szCs w:val="28"/>
          <w:lang w:val="ro-RO"/>
        </w:rPr>
        <w:t>Î. M. „Direcţia de producţie „Apă-Canal” din or. Ştefan Vodă”</w:t>
      </w:r>
      <w:r w:rsidRPr="006E35F6">
        <w:rPr>
          <w:rFonts w:ascii="Times New Roman" w:hAnsi="Times New Roman" w:cs="Times New Roman"/>
          <w:sz w:val="28"/>
          <w:szCs w:val="28"/>
          <w:lang w:val="ro-RO"/>
        </w:rPr>
        <w:t>;</w:t>
      </w:r>
    </w:p>
    <w:p w:rsidR="00F2323E" w:rsidRPr="006E35F6" w:rsidRDefault="00F2323E" w:rsidP="00E620CF">
      <w:pPr>
        <w:tabs>
          <w:tab w:val="num" w:pos="1440"/>
        </w:tabs>
        <w:spacing w:after="0"/>
        <w:ind w:left="720" w:firstLine="120"/>
        <w:jc w:val="both"/>
        <w:rPr>
          <w:rFonts w:ascii="Times New Roman" w:hAnsi="Times New Roman" w:cs="Times New Roman"/>
          <w:sz w:val="28"/>
          <w:szCs w:val="28"/>
          <w:lang w:val="ro-RO"/>
        </w:rPr>
      </w:pPr>
      <w:r w:rsidRPr="006E35F6">
        <w:rPr>
          <w:rFonts w:ascii="Times New Roman" w:hAnsi="Times New Roman" w:cs="Times New Roman"/>
          <w:iCs/>
          <w:sz w:val="28"/>
          <w:szCs w:val="28"/>
          <w:lang w:val="ro-RO"/>
        </w:rPr>
        <w:t>Primarului oraşului Ştefan Vodă</w:t>
      </w:r>
      <w:r w:rsidRPr="006E35F6">
        <w:rPr>
          <w:rFonts w:ascii="Times New Roman" w:hAnsi="Times New Roman" w:cs="Times New Roman"/>
          <w:sz w:val="28"/>
          <w:szCs w:val="28"/>
          <w:lang w:val="ro-RO"/>
        </w:rPr>
        <w:t>;</w:t>
      </w:r>
    </w:p>
    <w:p w:rsidR="00F2323E" w:rsidRPr="006E35F6" w:rsidRDefault="00F2323E" w:rsidP="00E620CF">
      <w:pPr>
        <w:tabs>
          <w:tab w:val="num" w:pos="1440"/>
        </w:tabs>
        <w:spacing w:after="0"/>
        <w:ind w:left="720" w:firstLine="120"/>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Consiliului Concurenţei;</w:t>
      </w:r>
    </w:p>
    <w:p w:rsidR="00F2323E" w:rsidRPr="006E35F6" w:rsidRDefault="00F2323E" w:rsidP="00E620CF">
      <w:pPr>
        <w:tabs>
          <w:tab w:val="num" w:pos="1440"/>
        </w:tabs>
        <w:spacing w:after="0"/>
        <w:ind w:left="851"/>
        <w:jc w:val="both"/>
        <w:rPr>
          <w:rFonts w:ascii="Times New Roman" w:hAnsi="Times New Roman" w:cs="Times New Roman"/>
          <w:sz w:val="28"/>
          <w:szCs w:val="28"/>
          <w:lang w:val="ro-RO"/>
        </w:rPr>
      </w:pPr>
      <w:r w:rsidRPr="006E35F6">
        <w:rPr>
          <w:rFonts w:ascii="Times New Roman" w:hAnsi="Times New Roman" w:cs="Times New Roman"/>
          <w:iCs/>
          <w:sz w:val="28"/>
          <w:szCs w:val="28"/>
          <w:lang w:val="ro-RO"/>
        </w:rPr>
        <w:t>Preşedintelui comisiei consultative de specialitate pe probleme de economie, buget, finanţe, administrarea patrimoniului public, administrare publică, cooperare intercomunală şi transfrontalieră;</w:t>
      </w:r>
    </w:p>
    <w:p w:rsidR="00F2323E" w:rsidRPr="006E35F6" w:rsidRDefault="00F2323E" w:rsidP="00E620CF">
      <w:pPr>
        <w:tabs>
          <w:tab w:val="num" w:pos="1440"/>
        </w:tabs>
        <w:spacing w:after="0"/>
        <w:ind w:left="720" w:firstLine="120"/>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 xml:space="preserve">Compartimentului de </w:t>
      </w:r>
      <w:r w:rsidR="00E620CF" w:rsidRPr="006E35F6">
        <w:rPr>
          <w:rFonts w:ascii="Times New Roman" w:hAnsi="Times New Roman" w:cs="Times New Roman"/>
          <w:sz w:val="28"/>
          <w:szCs w:val="28"/>
          <w:lang w:val="ro-RO"/>
        </w:rPr>
        <w:t>specialitate</w:t>
      </w:r>
      <w:r w:rsidRPr="006E35F6">
        <w:rPr>
          <w:rFonts w:ascii="Times New Roman" w:hAnsi="Times New Roman" w:cs="Times New Roman"/>
          <w:sz w:val="28"/>
          <w:szCs w:val="28"/>
          <w:lang w:val="ro-RO"/>
        </w:rPr>
        <w:t xml:space="preserve"> a primăriei – specialist responsabil pe planificare bugetară;</w:t>
      </w:r>
    </w:p>
    <w:p w:rsidR="00F2323E" w:rsidRPr="006E35F6" w:rsidRDefault="00F2323E" w:rsidP="00E620CF">
      <w:pPr>
        <w:tabs>
          <w:tab w:val="num" w:pos="1440"/>
        </w:tabs>
        <w:ind w:left="720" w:firstLine="120"/>
        <w:jc w:val="both"/>
        <w:rPr>
          <w:rFonts w:ascii="Times New Roman" w:hAnsi="Times New Roman" w:cs="Times New Roman"/>
          <w:sz w:val="28"/>
          <w:szCs w:val="28"/>
          <w:lang w:val="ro-RO"/>
        </w:rPr>
      </w:pPr>
      <w:r w:rsidRPr="006E35F6">
        <w:rPr>
          <w:rFonts w:ascii="Times New Roman" w:hAnsi="Times New Roman" w:cs="Times New Roman"/>
          <w:sz w:val="28"/>
          <w:szCs w:val="28"/>
          <w:lang w:val="ro-RO"/>
        </w:rPr>
        <w:t>Prin afişare în locurile publice şi pe pagina web a primăriei.</w:t>
      </w:r>
    </w:p>
    <w:p w:rsidR="00F2323E" w:rsidRPr="006E35F6" w:rsidRDefault="00F2323E" w:rsidP="00E620CF">
      <w:pPr>
        <w:ind w:left="426" w:hanging="426"/>
        <w:jc w:val="both"/>
        <w:rPr>
          <w:rFonts w:ascii="Times New Roman" w:hAnsi="Times New Roman" w:cs="Times New Roman"/>
          <w:iCs/>
          <w:sz w:val="28"/>
          <w:szCs w:val="28"/>
          <w:lang w:val="ro-RO"/>
        </w:rPr>
      </w:pPr>
    </w:p>
    <w:p w:rsidR="00F2323E" w:rsidRPr="006E35F6" w:rsidRDefault="00F2323E" w:rsidP="00E620CF">
      <w:pPr>
        <w:pStyle w:val="NormalWeb"/>
        <w:spacing w:before="0" w:beforeAutospacing="0" w:after="0" w:line="276" w:lineRule="auto"/>
        <w:ind w:firstLine="851"/>
        <w:rPr>
          <w:sz w:val="28"/>
          <w:szCs w:val="28"/>
          <w:lang w:val="ro-RO"/>
        </w:rPr>
      </w:pPr>
      <w:r w:rsidRPr="006E35F6">
        <w:rPr>
          <w:b/>
          <w:bCs/>
          <w:sz w:val="28"/>
          <w:szCs w:val="28"/>
          <w:lang w:val="ro-RO"/>
        </w:rPr>
        <w:t xml:space="preserve">Preşedintele şedinţei consiliului                                                 </w:t>
      </w:r>
    </w:p>
    <w:p w:rsidR="00F2323E" w:rsidRPr="006E35F6" w:rsidRDefault="00F2323E" w:rsidP="00E620CF">
      <w:pPr>
        <w:pStyle w:val="NormalWeb"/>
        <w:spacing w:before="0" w:beforeAutospacing="0" w:after="0" w:line="276" w:lineRule="auto"/>
        <w:rPr>
          <w:sz w:val="28"/>
          <w:szCs w:val="28"/>
          <w:lang w:val="ro-RO"/>
        </w:rPr>
      </w:pPr>
    </w:p>
    <w:p w:rsidR="00F2323E" w:rsidRPr="006E35F6" w:rsidRDefault="00F2323E" w:rsidP="00E620CF">
      <w:pPr>
        <w:pStyle w:val="NormalWeb"/>
        <w:spacing w:before="0" w:beforeAutospacing="0" w:after="0" w:line="276" w:lineRule="auto"/>
        <w:ind w:firstLine="902"/>
        <w:rPr>
          <w:sz w:val="28"/>
          <w:szCs w:val="28"/>
          <w:lang w:val="ro-RO"/>
        </w:rPr>
      </w:pPr>
      <w:r w:rsidRPr="006E35F6">
        <w:rPr>
          <w:i/>
          <w:iCs/>
          <w:sz w:val="28"/>
          <w:szCs w:val="28"/>
          <w:lang w:val="ro-RO"/>
        </w:rPr>
        <w:t xml:space="preserve">              Contrasemnează:</w:t>
      </w:r>
    </w:p>
    <w:p w:rsidR="00F2323E" w:rsidRPr="006E35F6" w:rsidRDefault="00F2323E" w:rsidP="00E620CF">
      <w:pPr>
        <w:pStyle w:val="NormalWeb"/>
        <w:spacing w:before="0" w:beforeAutospacing="0" w:after="0" w:line="276" w:lineRule="auto"/>
        <w:ind w:firstLine="851"/>
        <w:rPr>
          <w:b/>
          <w:sz w:val="28"/>
          <w:szCs w:val="28"/>
          <w:lang w:val="ro-RO"/>
        </w:rPr>
      </w:pPr>
      <w:r w:rsidRPr="006E35F6">
        <w:rPr>
          <w:b/>
          <w:sz w:val="28"/>
          <w:szCs w:val="28"/>
          <w:lang w:val="ro-RO"/>
        </w:rPr>
        <w:t xml:space="preserve">Secretarul Consiliului                                                           </w:t>
      </w:r>
    </w:p>
    <w:p w:rsidR="00F2323E" w:rsidRPr="006E35F6" w:rsidRDefault="00F2323E" w:rsidP="00E620CF">
      <w:pPr>
        <w:pStyle w:val="NormalWeb"/>
        <w:spacing w:before="0" w:beforeAutospacing="0" w:after="0" w:line="276" w:lineRule="auto"/>
        <w:ind w:firstLine="851"/>
        <w:rPr>
          <w:b/>
          <w:sz w:val="28"/>
          <w:szCs w:val="28"/>
          <w:lang w:val="ro-RO"/>
        </w:rPr>
      </w:pPr>
      <w:r w:rsidRPr="006E35F6">
        <w:rPr>
          <w:b/>
          <w:sz w:val="28"/>
          <w:szCs w:val="28"/>
          <w:lang w:val="ro-RO"/>
        </w:rPr>
        <w:t>orăşenesc Ştefan Vodă</w:t>
      </w:r>
    </w:p>
    <w:p w:rsidR="00015129" w:rsidRPr="006E35F6" w:rsidRDefault="00015129">
      <w:pPr>
        <w:rPr>
          <w:rFonts w:ascii="Times New Roman" w:hAnsi="Times New Roman" w:cs="Times New Roman"/>
          <w:sz w:val="28"/>
          <w:szCs w:val="28"/>
          <w:lang w:val="ro-RO"/>
        </w:rPr>
      </w:pPr>
      <w:r w:rsidRPr="006E35F6">
        <w:rPr>
          <w:rFonts w:ascii="Times New Roman" w:hAnsi="Times New Roman" w:cs="Times New Roman"/>
          <w:sz w:val="28"/>
          <w:szCs w:val="28"/>
          <w:lang w:val="ro-RO"/>
        </w:rPr>
        <w:br w:type="page"/>
      </w:r>
    </w:p>
    <w:p w:rsidR="00015129" w:rsidRPr="006E35F6" w:rsidRDefault="00015129" w:rsidP="00015129">
      <w:pPr>
        <w:spacing w:after="0" w:line="240" w:lineRule="auto"/>
        <w:ind w:firstLine="7088"/>
        <w:jc w:val="right"/>
        <w:rPr>
          <w:rFonts w:ascii="Times New Roman" w:hAnsi="Times New Roman" w:cs="Times New Roman"/>
          <w:i/>
          <w:sz w:val="20"/>
          <w:szCs w:val="20"/>
          <w:lang w:val="ro-RO"/>
        </w:rPr>
      </w:pPr>
      <w:r w:rsidRPr="006E35F6">
        <w:rPr>
          <w:rFonts w:ascii="Times New Roman" w:hAnsi="Times New Roman" w:cs="Times New Roman"/>
          <w:b/>
          <w:i/>
          <w:sz w:val="20"/>
          <w:szCs w:val="20"/>
          <w:lang w:val="ro-RO"/>
        </w:rPr>
        <w:lastRenderedPageBreak/>
        <w:t xml:space="preserve">Anexa </w:t>
      </w:r>
      <w:r w:rsidRPr="006E35F6">
        <w:rPr>
          <w:rFonts w:ascii="Times New Roman" w:hAnsi="Times New Roman" w:cs="Times New Roman"/>
          <w:i/>
          <w:sz w:val="20"/>
          <w:szCs w:val="20"/>
          <w:lang w:val="ro-RO"/>
        </w:rPr>
        <w:t>la decizia</w:t>
      </w:r>
    </w:p>
    <w:p w:rsidR="00015129" w:rsidRPr="006E35F6" w:rsidRDefault="00015129" w:rsidP="00015129">
      <w:pPr>
        <w:spacing w:after="0" w:line="240" w:lineRule="auto"/>
        <w:jc w:val="right"/>
        <w:rPr>
          <w:rFonts w:ascii="Times New Roman" w:hAnsi="Times New Roman" w:cs="Times New Roman"/>
          <w:i/>
          <w:sz w:val="20"/>
          <w:szCs w:val="20"/>
          <w:lang w:val="ro-RO"/>
        </w:rPr>
      </w:pPr>
      <w:r w:rsidRPr="006E35F6">
        <w:rPr>
          <w:rFonts w:ascii="Times New Roman" w:hAnsi="Times New Roman" w:cs="Times New Roman"/>
          <w:i/>
          <w:sz w:val="20"/>
          <w:szCs w:val="20"/>
          <w:lang w:val="ro-RO"/>
        </w:rPr>
        <w:t>Consiliului orăşenesc Ştefan Vodă</w:t>
      </w:r>
    </w:p>
    <w:p w:rsidR="00015129" w:rsidRPr="006E35F6" w:rsidRDefault="00015129" w:rsidP="00015129">
      <w:pPr>
        <w:spacing w:after="0" w:line="240" w:lineRule="auto"/>
        <w:jc w:val="right"/>
        <w:rPr>
          <w:rFonts w:ascii="Times New Roman" w:hAnsi="Times New Roman" w:cs="Times New Roman"/>
          <w:i/>
          <w:sz w:val="20"/>
          <w:szCs w:val="20"/>
          <w:lang w:val="ro-RO"/>
        </w:rPr>
      </w:pPr>
      <w:r w:rsidRPr="006E35F6">
        <w:rPr>
          <w:rFonts w:ascii="Times New Roman" w:hAnsi="Times New Roman" w:cs="Times New Roman"/>
          <w:i/>
          <w:sz w:val="20"/>
          <w:szCs w:val="20"/>
          <w:lang w:val="ro-RO"/>
        </w:rPr>
        <w:t>nr. 4/</w:t>
      </w:r>
      <w:proofErr w:type="spellStart"/>
      <w:r w:rsidRPr="006E35F6">
        <w:rPr>
          <w:rFonts w:ascii="Times New Roman" w:hAnsi="Times New Roman" w:cs="Times New Roman"/>
          <w:i/>
          <w:sz w:val="20"/>
          <w:szCs w:val="20"/>
          <w:lang w:val="ro-RO"/>
        </w:rPr>
        <w:t>4</w:t>
      </w:r>
      <w:proofErr w:type="spellEnd"/>
      <w:r w:rsidRPr="006E35F6">
        <w:rPr>
          <w:rFonts w:ascii="Times New Roman" w:hAnsi="Times New Roman" w:cs="Times New Roman"/>
          <w:i/>
          <w:sz w:val="20"/>
          <w:szCs w:val="20"/>
          <w:lang w:val="ro-RO"/>
        </w:rPr>
        <w:t xml:space="preserve">  din „20” mai 2016</w:t>
      </w:r>
    </w:p>
    <w:p w:rsidR="00015129" w:rsidRPr="006E35F6" w:rsidRDefault="00015129" w:rsidP="00015129">
      <w:pPr>
        <w:jc w:val="right"/>
        <w:rPr>
          <w:rFonts w:ascii="Times New Roman" w:hAnsi="Times New Roman" w:cs="Times New Roman"/>
          <w:lang w:val="ro-RO"/>
        </w:rPr>
      </w:pPr>
    </w:p>
    <w:p w:rsidR="00015129" w:rsidRPr="00046642" w:rsidRDefault="00015129" w:rsidP="00015129">
      <w:pPr>
        <w:jc w:val="center"/>
        <w:rPr>
          <w:rFonts w:ascii="Times New Roman" w:hAnsi="Times New Roman" w:cs="Times New Roman"/>
          <w:b/>
          <w:sz w:val="28"/>
          <w:lang w:val="ro-RO"/>
        </w:rPr>
      </w:pPr>
      <w:r w:rsidRPr="00046642">
        <w:rPr>
          <w:rFonts w:ascii="Times New Roman" w:hAnsi="Times New Roman" w:cs="Times New Roman"/>
          <w:b/>
          <w:sz w:val="28"/>
          <w:lang w:val="ro-RO"/>
        </w:rPr>
        <w:t>Parametrii de calcul a compensaţiei</w:t>
      </w:r>
    </w:p>
    <w:p w:rsidR="00015129" w:rsidRPr="00046642" w:rsidRDefault="00015129" w:rsidP="00015129">
      <w:pPr>
        <w:spacing w:after="0" w:line="240" w:lineRule="auto"/>
        <w:ind w:firstLine="426"/>
        <w:jc w:val="both"/>
        <w:rPr>
          <w:rFonts w:ascii="Times New Roman" w:hAnsi="Times New Roman" w:cs="Times New Roman"/>
          <w:sz w:val="28"/>
          <w:lang w:val="ro-RO"/>
        </w:rPr>
      </w:pPr>
      <w:r w:rsidRPr="00046642">
        <w:rPr>
          <w:rFonts w:ascii="Times New Roman" w:hAnsi="Times New Roman" w:cs="Times New Roman"/>
          <w:sz w:val="28"/>
          <w:lang w:val="ro-RO"/>
        </w:rPr>
        <w:t xml:space="preserve">1. Măsura de sprijin constă în transmiterea în </w:t>
      </w:r>
      <w:r w:rsidRPr="00046642">
        <w:rPr>
          <w:rFonts w:ascii="Times New Roman" w:hAnsi="Times New Roman" w:cs="Times New Roman"/>
          <w:b/>
          <w:i/>
          <w:sz w:val="28"/>
          <w:lang w:val="ro-RO"/>
        </w:rPr>
        <w:t>gestiunea Întreprinderii Municipale „Direcţia de producţie „Apă-Canal” din or. Ştefan Vodă”</w:t>
      </w:r>
      <w:r w:rsidRPr="00046642">
        <w:rPr>
          <w:rFonts w:ascii="Times New Roman" w:hAnsi="Times New Roman" w:cs="Times New Roman"/>
          <w:sz w:val="28"/>
          <w:lang w:val="ro-RO"/>
        </w:rPr>
        <w:t xml:space="preserve"> (în continuare – întreprinderea) a următoarelor bunuri, proprietate publică a oraşului Ştefan Vodă, fără stabilirea unei contraprestaţii echitabile:</w:t>
      </w:r>
    </w:p>
    <w:p w:rsidR="00015129" w:rsidRPr="00046642" w:rsidRDefault="00015129" w:rsidP="00015129">
      <w:pPr>
        <w:pStyle w:val="ListParagraph"/>
        <w:numPr>
          <w:ilvl w:val="0"/>
          <w:numId w:val="4"/>
        </w:numPr>
        <w:spacing w:after="0" w:line="240" w:lineRule="auto"/>
        <w:jc w:val="both"/>
        <w:rPr>
          <w:rFonts w:ascii="Times New Roman" w:hAnsi="Times New Roman" w:cs="Times New Roman"/>
          <w:sz w:val="28"/>
          <w:lang w:val="ro-RO"/>
        </w:rPr>
      </w:pPr>
      <w:r w:rsidRPr="00046642">
        <w:rPr>
          <w:rFonts w:ascii="Times New Roman" w:hAnsi="Times New Roman" w:cs="Times New Roman"/>
          <w:sz w:val="28"/>
          <w:lang w:val="ro-RO"/>
        </w:rPr>
        <w:t>autocamion pentru transportarea deşeurilor menajere solide, model GAZ 3309, cu capacitatea de 8 m3, cu încărcare din spate, basculantă, nr. şasiu X96330900F1058462, nr. caroseriei 330700F0228364, nr. motorului D245.7E4*870328;</w:t>
      </w:r>
    </w:p>
    <w:p w:rsidR="00015129" w:rsidRPr="00046642" w:rsidRDefault="00015129" w:rsidP="00015129">
      <w:pPr>
        <w:pStyle w:val="ListParagraph"/>
        <w:numPr>
          <w:ilvl w:val="0"/>
          <w:numId w:val="4"/>
        </w:numPr>
        <w:spacing w:after="0" w:line="240" w:lineRule="auto"/>
        <w:jc w:val="both"/>
        <w:rPr>
          <w:rFonts w:ascii="Times New Roman" w:hAnsi="Times New Roman" w:cs="Times New Roman"/>
          <w:sz w:val="28"/>
          <w:lang w:val="ro-RO"/>
        </w:rPr>
      </w:pPr>
      <w:r w:rsidRPr="00046642">
        <w:rPr>
          <w:rFonts w:ascii="Times New Roman" w:hAnsi="Times New Roman" w:cs="Times New Roman"/>
          <w:sz w:val="28"/>
          <w:lang w:val="ro-RO"/>
        </w:rPr>
        <w:t>40 eurocontainere galvanizate, model IVB Umwelttechnik GmbH MGB capacitatea de 1,</w:t>
      </w:r>
      <w:proofErr w:type="spellStart"/>
      <w:r w:rsidRPr="00046642">
        <w:rPr>
          <w:rFonts w:ascii="Times New Roman" w:hAnsi="Times New Roman" w:cs="Times New Roman"/>
          <w:sz w:val="28"/>
          <w:lang w:val="ro-RO"/>
        </w:rPr>
        <w:t>1</w:t>
      </w:r>
      <w:proofErr w:type="spellEnd"/>
      <w:r w:rsidRPr="00046642">
        <w:rPr>
          <w:rFonts w:ascii="Times New Roman" w:hAnsi="Times New Roman" w:cs="Times New Roman"/>
          <w:sz w:val="28"/>
          <w:lang w:val="ro-RO"/>
        </w:rPr>
        <w:t xml:space="preserve"> m3 / fiecare, cu capac-cupolă din oţel şi roţii;</w:t>
      </w:r>
    </w:p>
    <w:p w:rsidR="00015129" w:rsidRPr="00046642" w:rsidRDefault="00015129" w:rsidP="00015129">
      <w:pPr>
        <w:pStyle w:val="ListParagraph"/>
        <w:numPr>
          <w:ilvl w:val="0"/>
          <w:numId w:val="4"/>
        </w:numPr>
        <w:spacing w:after="0" w:line="240" w:lineRule="auto"/>
        <w:jc w:val="both"/>
        <w:rPr>
          <w:rFonts w:ascii="Times New Roman" w:hAnsi="Times New Roman" w:cs="Times New Roman"/>
          <w:sz w:val="28"/>
          <w:lang w:val="ro-RO"/>
        </w:rPr>
      </w:pPr>
      <w:r w:rsidRPr="00046642">
        <w:rPr>
          <w:rFonts w:ascii="Times New Roman" w:hAnsi="Times New Roman" w:cs="Times New Roman"/>
          <w:sz w:val="28"/>
          <w:lang w:val="ro-RO"/>
        </w:rPr>
        <w:t>380 containere (pubele) din plastic cu roţi, model ESE GmbH HDPE capacitatea de 120 l / fiecare.</w:t>
      </w:r>
    </w:p>
    <w:p w:rsidR="00015129" w:rsidRPr="00046642" w:rsidRDefault="00015129" w:rsidP="00015129">
      <w:pPr>
        <w:ind w:firstLine="426"/>
        <w:jc w:val="both"/>
        <w:rPr>
          <w:rFonts w:ascii="Times New Roman" w:hAnsi="Times New Roman" w:cs="Times New Roman"/>
          <w:sz w:val="28"/>
          <w:lang w:val="ro-RO"/>
        </w:rPr>
      </w:pPr>
      <w:r w:rsidRPr="00046642">
        <w:rPr>
          <w:rFonts w:ascii="Times New Roman" w:hAnsi="Times New Roman" w:cs="Times New Roman"/>
          <w:sz w:val="28"/>
          <w:lang w:val="ro-RO"/>
        </w:rPr>
        <w:t>2. Valoarea compensaţiei va fi stabilită pe baza costurilor şi veniturilor din prestarea serviciului de interes economic generale estimate.</w:t>
      </w:r>
    </w:p>
    <w:p w:rsidR="00015129" w:rsidRPr="006E35F6" w:rsidRDefault="00015129" w:rsidP="00015129">
      <w:pPr>
        <w:ind w:firstLine="720"/>
        <w:jc w:val="center"/>
        <w:rPr>
          <w:rFonts w:ascii="Times New Roman" w:hAnsi="Times New Roman" w:cs="Times New Roman"/>
          <w:lang w:val="ro-RO"/>
        </w:rPr>
      </w:pPr>
      <w:r w:rsidRPr="006E35F6">
        <w:rPr>
          <w:rFonts w:ascii="Times New Roman" w:hAnsi="Times New Roman" w:cs="Times New Roman"/>
          <w:b/>
          <w:lang w:val="ro-RO"/>
        </w:rPr>
        <w:t>Tabelul nr. 1 Prognoza rezultatelor economico – financiare aferente activităţii de salubrizare, pentru anii 2015 – 2020</w:t>
      </w:r>
    </w:p>
    <w:tbl>
      <w:tblPr>
        <w:tblW w:w="4992"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64"/>
        <w:gridCol w:w="3477"/>
        <w:gridCol w:w="961"/>
        <w:gridCol w:w="959"/>
        <w:gridCol w:w="959"/>
        <w:gridCol w:w="959"/>
        <w:gridCol w:w="959"/>
        <w:gridCol w:w="911"/>
      </w:tblGrid>
      <w:tr w:rsidR="003F6386" w:rsidRPr="006E35F6" w:rsidTr="003F6386">
        <w:trPr>
          <w:trHeight w:val="305"/>
        </w:trPr>
        <w:tc>
          <w:tcPr>
            <w:tcW w:w="240" w:type="pct"/>
            <w:vMerge w:val="restart"/>
            <w:tcBorders>
              <w:top w:val="single" w:sz="4" w:space="0" w:color="auto"/>
              <w:left w:val="single" w:sz="4" w:space="0" w:color="auto"/>
              <w:bottom w:val="single" w:sz="4" w:space="0" w:color="auto"/>
              <w:right w:val="single" w:sz="4" w:space="0" w:color="auto"/>
            </w:tcBorders>
          </w:tcPr>
          <w:p w:rsidR="003F6386" w:rsidRPr="006E35F6" w:rsidRDefault="003F6386" w:rsidP="005F3437">
            <w:pPr>
              <w:jc w:val="both"/>
              <w:rPr>
                <w:rFonts w:ascii="Times New Roman" w:hAnsi="Times New Roman" w:cs="Times New Roman"/>
                <w:sz w:val="20"/>
                <w:szCs w:val="20"/>
                <w:lang w:val="ro-RO"/>
              </w:rPr>
            </w:pPr>
          </w:p>
        </w:tc>
        <w:tc>
          <w:tcPr>
            <w:tcW w:w="1802" w:type="pct"/>
            <w:vMerge w:val="restart"/>
            <w:tcBorders>
              <w:top w:val="single" w:sz="4" w:space="0" w:color="auto"/>
              <w:left w:val="single" w:sz="4" w:space="0" w:color="auto"/>
              <w:bottom w:val="single" w:sz="4" w:space="0" w:color="auto"/>
              <w:right w:val="single" w:sz="4" w:space="0" w:color="auto"/>
            </w:tcBorders>
          </w:tcPr>
          <w:p w:rsidR="003F6386" w:rsidRPr="006E35F6" w:rsidRDefault="003F6386" w:rsidP="005F3437">
            <w:pPr>
              <w:jc w:val="center"/>
              <w:rPr>
                <w:rFonts w:ascii="Times New Roman" w:hAnsi="Times New Roman" w:cs="Times New Roman"/>
                <w:sz w:val="20"/>
                <w:szCs w:val="20"/>
                <w:lang w:val="ro-RO"/>
              </w:rPr>
            </w:pPr>
            <w:r w:rsidRPr="006E35F6">
              <w:rPr>
                <w:rFonts w:ascii="Times New Roman" w:hAnsi="Times New Roman" w:cs="Times New Roman"/>
                <w:b/>
                <w:sz w:val="20"/>
                <w:szCs w:val="20"/>
                <w:lang w:val="ro-RO"/>
              </w:rPr>
              <w:t>Indicatori</w:t>
            </w:r>
          </w:p>
        </w:tc>
        <w:tc>
          <w:tcPr>
            <w:tcW w:w="2958" w:type="pct"/>
            <w:gridSpan w:val="6"/>
            <w:tcBorders>
              <w:top w:val="single" w:sz="4" w:space="0" w:color="auto"/>
              <w:left w:val="single" w:sz="4" w:space="0" w:color="auto"/>
              <w:bottom w:val="single" w:sz="4" w:space="0" w:color="auto"/>
              <w:right w:val="single" w:sz="4" w:space="0" w:color="auto"/>
            </w:tcBorders>
          </w:tcPr>
          <w:p w:rsidR="003F6386" w:rsidRPr="006E35F6" w:rsidRDefault="003F6386" w:rsidP="005F3437">
            <w:pPr>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anii</w:t>
            </w:r>
          </w:p>
        </w:tc>
      </w:tr>
      <w:tr w:rsidR="003F6386" w:rsidRPr="006E35F6" w:rsidTr="003F6386">
        <w:trPr>
          <w:trHeight w:val="269"/>
        </w:trPr>
        <w:tc>
          <w:tcPr>
            <w:tcW w:w="240" w:type="pct"/>
            <w:vMerge/>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p>
        </w:tc>
        <w:tc>
          <w:tcPr>
            <w:tcW w:w="1802" w:type="pct"/>
            <w:vMerge/>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2015</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2016</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2017</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2018</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2019</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2020</w:t>
            </w:r>
          </w:p>
        </w:tc>
      </w:tr>
      <w:tr w:rsidR="003F6386" w:rsidRPr="006E35F6" w:rsidTr="003F6386">
        <w:trPr>
          <w:trHeight w:val="241"/>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i/>
                <w:sz w:val="20"/>
                <w:szCs w:val="20"/>
                <w:lang w:val="ro-RO"/>
              </w:rPr>
            </w:pPr>
            <w:r w:rsidRPr="006E35F6">
              <w:rPr>
                <w:rFonts w:ascii="Times New Roman" w:hAnsi="Times New Roman" w:cs="Times New Roman"/>
                <w:i/>
                <w:sz w:val="20"/>
                <w:szCs w:val="20"/>
                <w:lang w:val="ro-RO"/>
              </w:rPr>
              <w:t>1</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i/>
                <w:sz w:val="20"/>
                <w:szCs w:val="20"/>
                <w:lang w:val="ro-RO"/>
              </w:rPr>
            </w:pPr>
            <w:r w:rsidRPr="006E35F6">
              <w:rPr>
                <w:rFonts w:ascii="Times New Roman" w:hAnsi="Times New Roman" w:cs="Times New Roman"/>
                <w:i/>
                <w:sz w:val="20"/>
                <w:szCs w:val="20"/>
                <w:lang w:val="ro-RO"/>
              </w:rPr>
              <w:t>2</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i/>
                <w:sz w:val="20"/>
                <w:szCs w:val="20"/>
                <w:lang w:val="ro-RO"/>
              </w:rPr>
            </w:pPr>
            <w:r w:rsidRPr="006E35F6">
              <w:rPr>
                <w:rFonts w:ascii="Times New Roman" w:hAnsi="Times New Roman" w:cs="Times New Roman"/>
                <w:i/>
                <w:sz w:val="20"/>
                <w:szCs w:val="20"/>
                <w:lang w:val="ro-RO"/>
              </w:rPr>
              <w:t>3</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i/>
                <w:sz w:val="20"/>
                <w:szCs w:val="20"/>
                <w:lang w:val="ro-RO"/>
              </w:rPr>
            </w:pPr>
            <w:r w:rsidRPr="006E35F6">
              <w:rPr>
                <w:rFonts w:ascii="Times New Roman" w:hAnsi="Times New Roman" w:cs="Times New Roman"/>
                <w:i/>
                <w:sz w:val="20"/>
                <w:szCs w:val="20"/>
                <w:lang w:val="ro-RO"/>
              </w:rPr>
              <w:t>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i/>
                <w:sz w:val="20"/>
                <w:szCs w:val="20"/>
                <w:lang w:val="ro-RO"/>
              </w:rPr>
            </w:pPr>
            <w:r w:rsidRPr="006E35F6">
              <w:rPr>
                <w:rFonts w:ascii="Times New Roman" w:hAnsi="Times New Roman" w:cs="Times New Roman"/>
                <w:i/>
                <w:sz w:val="20"/>
                <w:szCs w:val="20"/>
                <w:lang w:val="ro-RO"/>
              </w:rPr>
              <w:t>5</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i/>
                <w:sz w:val="20"/>
                <w:szCs w:val="20"/>
                <w:lang w:val="ro-RO"/>
              </w:rPr>
            </w:pPr>
            <w:r w:rsidRPr="006E35F6">
              <w:rPr>
                <w:rFonts w:ascii="Times New Roman" w:hAnsi="Times New Roman" w:cs="Times New Roman"/>
                <w:i/>
                <w:sz w:val="20"/>
                <w:szCs w:val="20"/>
                <w:lang w:val="ro-RO"/>
              </w:rPr>
              <w:t>6</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i/>
                <w:sz w:val="20"/>
                <w:szCs w:val="20"/>
                <w:lang w:val="ro-RO"/>
              </w:rPr>
            </w:pPr>
            <w:r w:rsidRPr="006E35F6">
              <w:rPr>
                <w:rFonts w:ascii="Times New Roman" w:hAnsi="Times New Roman" w:cs="Times New Roman"/>
                <w:i/>
                <w:sz w:val="20"/>
                <w:szCs w:val="20"/>
                <w:lang w:val="ro-RO"/>
              </w:rPr>
              <w:t>7</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i/>
                <w:sz w:val="20"/>
                <w:szCs w:val="20"/>
                <w:lang w:val="ro-RO"/>
              </w:rPr>
              <w:t>8</w:t>
            </w:r>
          </w:p>
        </w:tc>
      </w:tr>
      <w:tr w:rsidR="003F6386" w:rsidRPr="006E35F6" w:rsidTr="003F6386">
        <w:trPr>
          <w:trHeight w:val="377"/>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1</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Volum servicii salubrizare (volum estimat de deşeuri evacuate), </w:t>
            </w:r>
            <w:r w:rsidRPr="006E35F6">
              <w:rPr>
                <w:rFonts w:ascii="Times New Roman" w:hAnsi="Times New Roman" w:cs="Times New Roman"/>
                <w:i/>
                <w:sz w:val="20"/>
                <w:szCs w:val="20"/>
                <w:lang w:val="ro-RO"/>
              </w:rPr>
              <w:t>mii m3</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9,50</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9,51</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9,54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9,55</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9,56</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9,57</w:t>
            </w:r>
          </w:p>
        </w:tc>
      </w:tr>
      <w:tr w:rsidR="003F6386" w:rsidRPr="006E35F6" w:rsidTr="003F6386">
        <w:trPr>
          <w:trHeight w:val="241"/>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Costul operaţional serviciu de salubrizare, </w:t>
            </w:r>
            <w:r w:rsidRPr="006E35F6">
              <w:rPr>
                <w:rFonts w:ascii="Times New Roman" w:hAnsi="Times New Roman" w:cs="Times New Roman"/>
                <w:i/>
                <w:sz w:val="20"/>
                <w:szCs w:val="20"/>
                <w:lang w:val="ro-RO"/>
              </w:rPr>
              <w:t>mii lei</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814,1</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813,1</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814,4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814,7</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815,6</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816,1</w:t>
            </w:r>
          </w:p>
        </w:tc>
      </w:tr>
      <w:tr w:rsidR="003F6386" w:rsidRPr="006E35F6" w:rsidTr="003F6386">
        <w:trPr>
          <w:trHeight w:val="264"/>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3</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Cheltuielile generale şi administrative pentru serviciul de salubrizare, </w:t>
            </w:r>
            <w:r w:rsidRPr="006E35F6">
              <w:rPr>
                <w:rFonts w:ascii="Times New Roman" w:hAnsi="Times New Roman" w:cs="Times New Roman"/>
                <w:i/>
                <w:sz w:val="20"/>
                <w:szCs w:val="20"/>
                <w:lang w:val="ro-RO"/>
              </w:rPr>
              <w:t>mii lei</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314,4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317,6</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318,2</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319,6</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320,2</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320,6</w:t>
            </w:r>
          </w:p>
        </w:tc>
      </w:tr>
      <w:tr w:rsidR="003F6386" w:rsidRPr="006E35F6" w:rsidTr="003F6386">
        <w:trPr>
          <w:trHeight w:val="615"/>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4</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Cost total serviciu salubritate, </w:t>
            </w:r>
            <w:r w:rsidRPr="006E35F6">
              <w:rPr>
                <w:rFonts w:ascii="Times New Roman" w:hAnsi="Times New Roman" w:cs="Times New Roman"/>
                <w:i/>
                <w:sz w:val="20"/>
                <w:szCs w:val="20"/>
                <w:lang w:val="ro-RO"/>
              </w:rPr>
              <w:t>mii lei</w:t>
            </w:r>
            <w:r w:rsidRPr="006E35F6">
              <w:rPr>
                <w:rFonts w:ascii="Times New Roman" w:hAnsi="Times New Roman" w:cs="Times New Roman"/>
                <w:sz w:val="20"/>
                <w:szCs w:val="20"/>
                <w:lang w:val="ro-RO"/>
              </w:rPr>
              <w:t xml:space="preserve"> (r.2+r.3)</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1128,5</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1130,7</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1132,8</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1134,3</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1135,8</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1136,7</w:t>
            </w:r>
          </w:p>
        </w:tc>
      </w:tr>
      <w:tr w:rsidR="003F6386" w:rsidRPr="006E35F6" w:rsidTr="003F6386">
        <w:trPr>
          <w:trHeight w:val="595"/>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5</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3F6386">
            <w:pPr>
              <w:rPr>
                <w:rFonts w:ascii="Times New Roman" w:hAnsi="Times New Roman" w:cs="Times New Roman"/>
                <w:sz w:val="20"/>
                <w:szCs w:val="20"/>
                <w:lang w:val="ro-RO"/>
              </w:rPr>
            </w:pPr>
            <w:r w:rsidRPr="006E35F6">
              <w:rPr>
                <w:rFonts w:ascii="Times New Roman" w:hAnsi="Times New Roman" w:cs="Times New Roman"/>
                <w:sz w:val="20"/>
                <w:szCs w:val="20"/>
                <w:lang w:val="ro-RO"/>
              </w:rPr>
              <w:t>Profit rezonabil</w:t>
            </w:r>
            <w:r w:rsidRPr="006E35F6">
              <w:rPr>
                <w:rStyle w:val="FootnoteReference"/>
                <w:rFonts w:ascii="Times New Roman" w:hAnsi="Times New Roman" w:cs="Times New Roman"/>
                <w:sz w:val="20"/>
                <w:szCs w:val="20"/>
                <w:lang w:val="ro-RO"/>
              </w:rPr>
              <w:footnoteReference w:id="2"/>
            </w:r>
            <w:r w:rsidRPr="006E35F6">
              <w:rPr>
                <w:rFonts w:ascii="Times New Roman" w:hAnsi="Times New Roman" w:cs="Times New Roman"/>
                <w:sz w:val="20"/>
                <w:szCs w:val="20"/>
                <w:lang w:val="ro-RO"/>
              </w:rPr>
              <w:t xml:space="preserve"> (rentabilitatea -10%), mii lei</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3F6386">
            <w:pPr>
              <w:spacing w:after="0" w:line="240" w:lineRule="auto"/>
              <w:rPr>
                <w:rFonts w:ascii="Times New Roman" w:eastAsia="Times New Roman" w:hAnsi="Times New Roman" w:cs="Times New Roman"/>
                <w:color w:val="000000"/>
                <w:sz w:val="20"/>
                <w:szCs w:val="20"/>
                <w:lang w:val="ro-RO" w:eastAsia="ro-RO"/>
              </w:rPr>
            </w:pPr>
            <w:r w:rsidRPr="006E35F6">
              <w:rPr>
                <w:rFonts w:ascii="Times New Roman" w:eastAsia="Times New Roman" w:hAnsi="Times New Roman" w:cs="Times New Roman"/>
                <w:color w:val="000000"/>
                <w:sz w:val="20"/>
                <w:szCs w:val="20"/>
                <w:lang w:val="ro-RO" w:eastAsia="ro-RO"/>
              </w:rPr>
              <w:t>112,85</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3F6386">
            <w:pPr>
              <w:spacing w:after="0" w:line="240" w:lineRule="auto"/>
              <w:rPr>
                <w:rFonts w:ascii="Times New Roman" w:eastAsia="Times New Roman" w:hAnsi="Times New Roman" w:cs="Times New Roman"/>
                <w:color w:val="000000"/>
                <w:sz w:val="20"/>
                <w:szCs w:val="20"/>
                <w:lang w:val="ro-RO" w:eastAsia="ro-RO"/>
              </w:rPr>
            </w:pPr>
            <w:r w:rsidRPr="006E35F6">
              <w:rPr>
                <w:rFonts w:ascii="Times New Roman" w:eastAsia="Times New Roman" w:hAnsi="Times New Roman" w:cs="Times New Roman"/>
                <w:color w:val="000000"/>
                <w:sz w:val="20"/>
                <w:szCs w:val="20"/>
                <w:lang w:val="ro-RO" w:eastAsia="ro-RO"/>
              </w:rPr>
              <w:t>113,07</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3F6386">
            <w:pPr>
              <w:spacing w:after="0" w:line="240" w:lineRule="auto"/>
              <w:rPr>
                <w:rFonts w:ascii="Times New Roman" w:eastAsia="Times New Roman" w:hAnsi="Times New Roman" w:cs="Times New Roman"/>
                <w:color w:val="000000"/>
                <w:sz w:val="20"/>
                <w:szCs w:val="20"/>
                <w:lang w:val="ro-RO" w:eastAsia="ro-RO"/>
              </w:rPr>
            </w:pPr>
            <w:r w:rsidRPr="006E35F6">
              <w:rPr>
                <w:rFonts w:ascii="Times New Roman" w:eastAsia="Times New Roman" w:hAnsi="Times New Roman" w:cs="Times New Roman"/>
                <w:color w:val="000000"/>
                <w:sz w:val="20"/>
                <w:szCs w:val="20"/>
                <w:lang w:val="ro-RO" w:eastAsia="ro-RO"/>
              </w:rPr>
              <w:t>113,28</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3F6386">
            <w:pPr>
              <w:spacing w:after="0" w:line="240" w:lineRule="auto"/>
              <w:rPr>
                <w:rFonts w:ascii="Times New Roman" w:eastAsia="Times New Roman" w:hAnsi="Times New Roman" w:cs="Times New Roman"/>
                <w:color w:val="000000"/>
                <w:sz w:val="20"/>
                <w:szCs w:val="20"/>
                <w:lang w:val="ro-RO" w:eastAsia="ro-RO"/>
              </w:rPr>
            </w:pPr>
            <w:r w:rsidRPr="006E35F6">
              <w:rPr>
                <w:rFonts w:ascii="Times New Roman" w:eastAsia="Times New Roman" w:hAnsi="Times New Roman" w:cs="Times New Roman"/>
                <w:color w:val="000000"/>
                <w:sz w:val="20"/>
                <w:szCs w:val="20"/>
                <w:lang w:val="ro-RO" w:eastAsia="ro-RO"/>
              </w:rPr>
              <w:t>113,43</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3F6386">
            <w:pPr>
              <w:spacing w:after="0" w:line="240" w:lineRule="auto"/>
              <w:rPr>
                <w:rFonts w:ascii="Times New Roman" w:eastAsia="Times New Roman" w:hAnsi="Times New Roman" w:cs="Times New Roman"/>
                <w:color w:val="000000"/>
                <w:sz w:val="20"/>
                <w:szCs w:val="20"/>
                <w:lang w:val="ro-RO" w:eastAsia="ro-RO"/>
              </w:rPr>
            </w:pPr>
            <w:r w:rsidRPr="006E35F6">
              <w:rPr>
                <w:rFonts w:ascii="Times New Roman" w:eastAsia="Times New Roman" w:hAnsi="Times New Roman" w:cs="Times New Roman"/>
                <w:color w:val="000000"/>
                <w:sz w:val="20"/>
                <w:szCs w:val="20"/>
                <w:lang w:val="ro-RO" w:eastAsia="ro-RO"/>
              </w:rPr>
              <w:t>113,58</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3F6386">
            <w:pPr>
              <w:spacing w:after="0" w:line="240" w:lineRule="auto"/>
              <w:rPr>
                <w:rFonts w:ascii="Times New Roman" w:eastAsia="Times New Roman" w:hAnsi="Times New Roman" w:cs="Times New Roman"/>
                <w:color w:val="000000"/>
                <w:sz w:val="20"/>
                <w:szCs w:val="20"/>
                <w:lang w:val="ro-RO" w:eastAsia="ro-RO"/>
              </w:rPr>
            </w:pPr>
            <w:r w:rsidRPr="006E35F6">
              <w:rPr>
                <w:rFonts w:ascii="Times New Roman" w:eastAsia="Times New Roman" w:hAnsi="Times New Roman" w:cs="Times New Roman"/>
                <w:color w:val="000000"/>
                <w:sz w:val="20"/>
                <w:szCs w:val="20"/>
                <w:lang w:val="ro-RO" w:eastAsia="ro-RO"/>
              </w:rPr>
              <w:t>113,67</w:t>
            </w:r>
          </w:p>
        </w:tc>
      </w:tr>
      <w:tr w:rsidR="003F6386" w:rsidRPr="006E35F6" w:rsidTr="003F6386">
        <w:trPr>
          <w:trHeight w:val="74"/>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6</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3F6386">
            <w:pPr>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Cost serviciu+rentabilitate (r.4+r.5), mii </w:t>
            </w:r>
            <w:r w:rsidR="003F6386">
              <w:rPr>
                <w:rFonts w:ascii="Times New Roman" w:hAnsi="Times New Roman" w:cs="Times New Roman"/>
                <w:sz w:val="20"/>
                <w:szCs w:val="20"/>
                <w:lang w:val="ro-RO"/>
              </w:rPr>
              <w:t>l</w:t>
            </w:r>
            <w:r w:rsidRPr="006E35F6">
              <w:rPr>
                <w:rFonts w:ascii="Times New Roman" w:hAnsi="Times New Roman" w:cs="Times New Roman"/>
                <w:sz w:val="20"/>
                <w:szCs w:val="20"/>
                <w:lang w:val="ro-RO"/>
              </w:rPr>
              <w:t>ei</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1241,35</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1243,77</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1246,08</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1247,73</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1249,38</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1250,37</w:t>
            </w:r>
          </w:p>
        </w:tc>
      </w:tr>
      <w:tr w:rsidR="003F6386" w:rsidRPr="006E35F6" w:rsidTr="003F6386">
        <w:trPr>
          <w:trHeight w:val="479"/>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7</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rPr>
                <w:rFonts w:ascii="Times New Roman" w:hAnsi="Times New Roman" w:cs="Times New Roman"/>
                <w:sz w:val="20"/>
                <w:szCs w:val="20"/>
                <w:lang w:val="ro-RO"/>
              </w:rPr>
            </w:pPr>
            <w:r w:rsidRPr="006E35F6">
              <w:rPr>
                <w:rFonts w:ascii="Times New Roman" w:hAnsi="Times New Roman" w:cs="Times New Roman"/>
                <w:sz w:val="20"/>
                <w:szCs w:val="20"/>
                <w:lang w:val="ro-RO"/>
              </w:rPr>
              <w:t>Tarif de evacuare per m3 de deşeuri, lei (r.6 / r. 1)</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130,67</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130,79</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130,62</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130,65</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130,69</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130,66</w:t>
            </w:r>
          </w:p>
        </w:tc>
      </w:tr>
      <w:tr w:rsidR="003F6386" w:rsidRPr="006E35F6" w:rsidTr="003F6386">
        <w:trPr>
          <w:trHeight w:val="479"/>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lastRenderedPageBreak/>
              <w:t>8</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rPr>
                <w:rFonts w:ascii="Times New Roman" w:hAnsi="Times New Roman" w:cs="Times New Roman"/>
                <w:sz w:val="20"/>
                <w:szCs w:val="20"/>
                <w:lang w:val="ro-RO"/>
              </w:rPr>
            </w:pPr>
            <w:r w:rsidRPr="006E35F6">
              <w:rPr>
                <w:rFonts w:ascii="Times New Roman" w:hAnsi="Times New Roman" w:cs="Times New Roman"/>
                <w:sz w:val="20"/>
                <w:szCs w:val="20"/>
                <w:lang w:val="ro-RO"/>
              </w:rPr>
              <w:t>Cantitatea anuală de deşeuri generate per locuitor, m3</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2,4</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2,4</w:t>
            </w:r>
          </w:p>
        </w:tc>
      </w:tr>
      <w:tr w:rsidR="003F6386" w:rsidRPr="006E35F6" w:rsidTr="003F6386">
        <w:trPr>
          <w:trHeight w:val="479"/>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9</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rPr>
                <w:rFonts w:ascii="Times New Roman" w:hAnsi="Times New Roman" w:cs="Times New Roman"/>
                <w:sz w:val="20"/>
                <w:szCs w:val="20"/>
                <w:lang w:val="ro-RO"/>
              </w:rPr>
            </w:pPr>
            <w:r w:rsidRPr="006E35F6">
              <w:rPr>
                <w:rFonts w:ascii="Times New Roman" w:hAnsi="Times New Roman" w:cs="Times New Roman"/>
                <w:sz w:val="20"/>
                <w:szCs w:val="20"/>
                <w:lang w:val="ro-RO"/>
              </w:rPr>
              <w:t>Tariful anual de evacuare a deşeurilor per locuitor, lei (r.7 * r.8)</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313,61</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313,9</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313,49</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313,56</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313,66</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313,57</w:t>
            </w:r>
          </w:p>
        </w:tc>
      </w:tr>
      <w:tr w:rsidR="003F6386" w:rsidRPr="006E35F6" w:rsidTr="003F6386">
        <w:trPr>
          <w:trHeight w:val="479"/>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10</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rPr>
                <w:rFonts w:ascii="Times New Roman" w:hAnsi="Times New Roman" w:cs="Times New Roman"/>
                <w:sz w:val="20"/>
                <w:szCs w:val="20"/>
                <w:lang w:val="ro-RO"/>
              </w:rPr>
            </w:pPr>
            <w:r w:rsidRPr="006E35F6">
              <w:rPr>
                <w:rFonts w:ascii="Times New Roman" w:hAnsi="Times New Roman" w:cs="Times New Roman"/>
                <w:sz w:val="20"/>
                <w:szCs w:val="20"/>
                <w:lang w:val="ro-RO"/>
              </w:rPr>
              <w:t>Tariful lunar de evacuare a deşeurilor per locuitor, lei (r.9 / 12)</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26,13</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26,16</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26,12</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26,13</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26,13</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center"/>
              <w:rPr>
                <w:rFonts w:ascii="Times New Roman" w:hAnsi="Times New Roman" w:cs="Times New Roman"/>
                <w:sz w:val="20"/>
                <w:szCs w:val="20"/>
                <w:lang w:val="ro-RO"/>
              </w:rPr>
            </w:pPr>
            <w:r w:rsidRPr="006E35F6">
              <w:rPr>
                <w:rFonts w:ascii="Times New Roman" w:hAnsi="Times New Roman" w:cs="Times New Roman"/>
                <w:sz w:val="20"/>
                <w:szCs w:val="20"/>
                <w:lang w:val="ro-RO"/>
              </w:rPr>
              <w:t>26,13</w:t>
            </w:r>
          </w:p>
        </w:tc>
      </w:tr>
      <w:tr w:rsidR="003F6386" w:rsidRPr="006E35F6" w:rsidTr="003F6386">
        <w:trPr>
          <w:trHeight w:val="479"/>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11</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Venit total din activitatea de  salubrizare, </w:t>
            </w:r>
            <w:r w:rsidRPr="006E35F6">
              <w:rPr>
                <w:rFonts w:ascii="Times New Roman" w:hAnsi="Times New Roman" w:cs="Times New Roman"/>
                <w:i/>
                <w:sz w:val="20"/>
                <w:szCs w:val="20"/>
                <w:lang w:val="ro-RO"/>
              </w:rPr>
              <w:t>mii lei</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738,8</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739,3</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741,5</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743,0</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744,8</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745,6</w:t>
            </w:r>
          </w:p>
        </w:tc>
      </w:tr>
      <w:tr w:rsidR="003F6386" w:rsidRPr="006E35F6" w:rsidTr="003F6386">
        <w:trPr>
          <w:trHeight w:val="136"/>
        </w:trPr>
        <w:tc>
          <w:tcPr>
            <w:tcW w:w="240"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jc w:val="both"/>
              <w:rPr>
                <w:rFonts w:ascii="Times New Roman" w:hAnsi="Times New Roman" w:cs="Times New Roman"/>
                <w:sz w:val="20"/>
                <w:szCs w:val="20"/>
                <w:lang w:val="ro-RO"/>
              </w:rPr>
            </w:pPr>
            <w:r w:rsidRPr="006E35F6">
              <w:rPr>
                <w:rFonts w:ascii="Times New Roman" w:hAnsi="Times New Roman" w:cs="Times New Roman"/>
                <w:sz w:val="20"/>
                <w:szCs w:val="20"/>
                <w:lang w:val="ro-RO"/>
              </w:rPr>
              <w:t>12</w:t>
            </w:r>
          </w:p>
        </w:tc>
        <w:tc>
          <w:tcPr>
            <w:tcW w:w="180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Profit din activitatea de salubrizare, </w:t>
            </w:r>
            <w:r w:rsidRPr="006E35F6">
              <w:rPr>
                <w:rFonts w:ascii="Times New Roman" w:hAnsi="Times New Roman" w:cs="Times New Roman"/>
                <w:i/>
                <w:sz w:val="20"/>
                <w:szCs w:val="20"/>
                <w:lang w:val="ro-RO"/>
              </w:rPr>
              <w:t>mii lei</w:t>
            </w:r>
            <w:r w:rsidRPr="006E35F6">
              <w:rPr>
                <w:rFonts w:ascii="Times New Roman" w:hAnsi="Times New Roman" w:cs="Times New Roman"/>
                <w:sz w:val="20"/>
                <w:szCs w:val="20"/>
                <w:lang w:val="ro-RO"/>
              </w:rPr>
              <w:t xml:space="preserve"> (r. 11 –r. 4)</w:t>
            </w:r>
          </w:p>
        </w:tc>
        <w:tc>
          <w:tcPr>
            <w:tcW w:w="498"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-389,7</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-391,4</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-391,3</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-391,2</w:t>
            </w:r>
          </w:p>
        </w:tc>
        <w:tc>
          <w:tcPr>
            <w:tcW w:w="497"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-391,0</w:t>
            </w:r>
          </w:p>
        </w:tc>
        <w:tc>
          <w:tcPr>
            <w:tcW w:w="472" w:type="pct"/>
            <w:tcBorders>
              <w:top w:val="single" w:sz="4" w:space="0" w:color="auto"/>
              <w:left w:val="single" w:sz="4" w:space="0" w:color="auto"/>
              <w:bottom w:val="single" w:sz="4" w:space="0" w:color="auto"/>
              <w:right w:val="single" w:sz="4" w:space="0" w:color="auto"/>
            </w:tcBorders>
          </w:tcPr>
          <w:p w:rsidR="00015129" w:rsidRPr="006E35F6" w:rsidRDefault="00015129" w:rsidP="005F3437">
            <w:pPr>
              <w:spacing w:after="0" w:line="240" w:lineRule="auto"/>
              <w:jc w:val="center"/>
              <w:rPr>
                <w:rFonts w:ascii="Times New Roman" w:hAnsi="Times New Roman" w:cs="Times New Roman"/>
                <w:color w:val="000000"/>
                <w:sz w:val="20"/>
                <w:szCs w:val="20"/>
                <w:lang w:val="ro-RO"/>
              </w:rPr>
            </w:pPr>
            <w:r w:rsidRPr="006E35F6">
              <w:rPr>
                <w:rFonts w:ascii="Times New Roman" w:hAnsi="Times New Roman" w:cs="Times New Roman"/>
                <w:color w:val="000000"/>
                <w:sz w:val="20"/>
                <w:szCs w:val="20"/>
                <w:lang w:val="ro-RO"/>
              </w:rPr>
              <w:t>-391,1</w:t>
            </w:r>
          </w:p>
        </w:tc>
      </w:tr>
    </w:tbl>
    <w:p w:rsidR="00015129" w:rsidRPr="006E35F6" w:rsidRDefault="00015129" w:rsidP="00015129">
      <w:pPr>
        <w:spacing w:after="0" w:line="240" w:lineRule="auto"/>
        <w:ind w:firstLine="720"/>
        <w:jc w:val="both"/>
        <w:rPr>
          <w:rFonts w:ascii="Times New Roman" w:hAnsi="Times New Roman" w:cs="Times New Roman"/>
          <w:lang w:val="ro-RO"/>
        </w:rPr>
      </w:pPr>
    </w:p>
    <w:p w:rsidR="00015129" w:rsidRPr="006E35F6" w:rsidRDefault="00015129" w:rsidP="00015129">
      <w:pPr>
        <w:spacing w:after="0" w:line="240" w:lineRule="auto"/>
        <w:ind w:firstLine="720"/>
        <w:jc w:val="both"/>
        <w:rPr>
          <w:rFonts w:ascii="Times New Roman" w:hAnsi="Times New Roman" w:cs="Times New Roman"/>
          <w:lang w:val="ro-RO"/>
        </w:rPr>
      </w:pPr>
      <w:r w:rsidRPr="006E35F6">
        <w:rPr>
          <w:rFonts w:ascii="Times New Roman" w:hAnsi="Times New Roman" w:cs="Times New Roman"/>
          <w:lang w:val="ro-RO"/>
        </w:rPr>
        <w:t xml:space="preserve">3. Valoarea ajutorului de stat este echivalentul chiriei pe care ar fi achitat-o întreprinderea pentru bunurile primite în gestiune, calculată, în acest caz, conform anexei nr. 7 la Legea bugetului de stat pentru anul 2014 nr. 339 din 23.12.2013. </w:t>
      </w:r>
    </w:p>
    <w:p w:rsidR="00015129" w:rsidRPr="006E35F6" w:rsidRDefault="00015129" w:rsidP="00015129">
      <w:pPr>
        <w:spacing w:after="0" w:line="240" w:lineRule="auto"/>
        <w:ind w:firstLine="720"/>
        <w:jc w:val="both"/>
        <w:rPr>
          <w:rFonts w:ascii="Times New Roman" w:hAnsi="Times New Roman" w:cs="Times New Roman"/>
          <w:lang w:val="ro-RO"/>
        </w:rPr>
      </w:pPr>
      <w:r w:rsidRPr="006E35F6">
        <w:rPr>
          <w:rFonts w:ascii="Times New Roman" w:hAnsi="Times New Roman" w:cs="Times New Roman"/>
          <w:lang w:val="ro-RO"/>
        </w:rPr>
        <w:t>Amortizarea/uzura anuală se calculează pentru fiecare obiect de evidenţă, potrivit prevederilor catalogului mijloacelor fixe şi activelor nemateriale, aprobat prin Hotărârea Guvernului nr. 338 din 21.03.2003.</w:t>
      </w:r>
    </w:p>
    <w:p w:rsidR="00015129" w:rsidRPr="006E35F6" w:rsidRDefault="00015129" w:rsidP="00015129">
      <w:pPr>
        <w:jc w:val="center"/>
        <w:rPr>
          <w:rFonts w:ascii="Times New Roman" w:hAnsi="Times New Roman" w:cs="Times New Roman"/>
          <w:b/>
          <w:lang w:val="ro-RO"/>
        </w:rPr>
      </w:pPr>
      <w:r w:rsidRPr="006E35F6">
        <w:rPr>
          <w:rFonts w:ascii="Times New Roman" w:hAnsi="Times New Roman" w:cs="Times New Roman"/>
          <w:b/>
          <w:lang w:val="ro-RO"/>
        </w:rPr>
        <w:t>Tabelul nr. 2 Calculul ajutorului de stat privind gestiunea autocamionului</w:t>
      </w:r>
    </w:p>
    <w:tbl>
      <w:tblPr>
        <w:tblStyle w:val="TableGrid"/>
        <w:tblW w:w="0" w:type="auto"/>
        <w:tblLook w:val="04A0" w:firstRow="1" w:lastRow="0" w:firstColumn="1" w:lastColumn="0" w:noHBand="0" w:noVBand="1"/>
      </w:tblPr>
      <w:tblGrid>
        <w:gridCol w:w="944"/>
        <w:gridCol w:w="1581"/>
        <w:gridCol w:w="1692"/>
        <w:gridCol w:w="1502"/>
        <w:gridCol w:w="996"/>
        <w:gridCol w:w="936"/>
        <w:gridCol w:w="2013"/>
      </w:tblGrid>
      <w:tr w:rsidR="00015129" w:rsidRPr="00AB74C6" w:rsidTr="00015129">
        <w:tc>
          <w:tcPr>
            <w:tcW w:w="958"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Anul</w:t>
            </w:r>
          </w:p>
        </w:tc>
        <w:tc>
          <w:tcPr>
            <w:tcW w:w="1623"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Uzura anuală, lei</w:t>
            </w:r>
          </w:p>
        </w:tc>
        <w:tc>
          <w:tcPr>
            <w:tcW w:w="1719"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Uzura acumulată, lei</w:t>
            </w:r>
          </w:p>
        </w:tc>
        <w:tc>
          <w:tcPr>
            <w:tcW w:w="1539"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Gradul de uzură, %</w:t>
            </w:r>
          </w:p>
        </w:tc>
        <w:tc>
          <w:tcPr>
            <w:tcW w:w="1021"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K1</w:t>
            </w:r>
          </w:p>
        </w:tc>
        <w:tc>
          <w:tcPr>
            <w:tcW w:w="963"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K2</w:t>
            </w:r>
          </w:p>
        </w:tc>
        <w:tc>
          <w:tcPr>
            <w:tcW w:w="2066"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Valoarea ajutorului de stat, lei</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2015</w:t>
            </w:r>
          </w:p>
        </w:tc>
        <w:tc>
          <w:tcPr>
            <w:tcW w:w="1623"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103167</w:t>
            </w:r>
          </w:p>
        </w:tc>
        <w:tc>
          <w:tcPr>
            <w:tcW w:w="171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103167</w:t>
            </w:r>
          </w:p>
        </w:tc>
        <w:tc>
          <w:tcPr>
            <w:tcW w:w="153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16.67</w:t>
            </w:r>
          </w:p>
        </w:tc>
        <w:tc>
          <w:tcPr>
            <w:tcW w:w="1021"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1.88</w:t>
            </w:r>
          </w:p>
        </w:tc>
        <w:tc>
          <w:tcPr>
            <w:tcW w:w="963"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066"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193954</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2016</w:t>
            </w:r>
          </w:p>
        </w:tc>
        <w:tc>
          <w:tcPr>
            <w:tcW w:w="1623"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103167</w:t>
            </w:r>
          </w:p>
        </w:tc>
        <w:tc>
          <w:tcPr>
            <w:tcW w:w="171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206334</w:t>
            </w:r>
          </w:p>
        </w:tc>
        <w:tc>
          <w:tcPr>
            <w:tcW w:w="153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33.33</w:t>
            </w:r>
          </w:p>
        </w:tc>
        <w:tc>
          <w:tcPr>
            <w:tcW w:w="1021"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1.79</w:t>
            </w:r>
          </w:p>
        </w:tc>
        <w:tc>
          <w:tcPr>
            <w:tcW w:w="963"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066"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184669</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2017</w:t>
            </w:r>
          </w:p>
        </w:tc>
        <w:tc>
          <w:tcPr>
            <w:tcW w:w="1623"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103167</w:t>
            </w:r>
          </w:p>
        </w:tc>
        <w:tc>
          <w:tcPr>
            <w:tcW w:w="171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309501</w:t>
            </w:r>
          </w:p>
        </w:tc>
        <w:tc>
          <w:tcPr>
            <w:tcW w:w="153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50.00</w:t>
            </w:r>
          </w:p>
        </w:tc>
        <w:tc>
          <w:tcPr>
            <w:tcW w:w="1021"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1.62</w:t>
            </w:r>
          </w:p>
        </w:tc>
        <w:tc>
          <w:tcPr>
            <w:tcW w:w="963"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066"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167131</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2018</w:t>
            </w:r>
          </w:p>
        </w:tc>
        <w:tc>
          <w:tcPr>
            <w:tcW w:w="1623"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103167</w:t>
            </w:r>
          </w:p>
        </w:tc>
        <w:tc>
          <w:tcPr>
            <w:tcW w:w="171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412668</w:t>
            </w:r>
          </w:p>
        </w:tc>
        <w:tc>
          <w:tcPr>
            <w:tcW w:w="153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66.67</w:t>
            </w:r>
          </w:p>
        </w:tc>
        <w:tc>
          <w:tcPr>
            <w:tcW w:w="1021"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1.44</w:t>
            </w:r>
          </w:p>
        </w:tc>
        <w:tc>
          <w:tcPr>
            <w:tcW w:w="963"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066"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148560</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2019</w:t>
            </w:r>
          </w:p>
        </w:tc>
        <w:tc>
          <w:tcPr>
            <w:tcW w:w="1623"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103167</w:t>
            </w:r>
          </w:p>
        </w:tc>
        <w:tc>
          <w:tcPr>
            <w:tcW w:w="171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515835</w:t>
            </w:r>
          </w:p>
        </w:tc>
        <w:tc>
          <w:tcPr>
            <w:tcW w:w="153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83.33</w:t>
            </w:r>
          </w:p>
        </w:tc>
        <w:tc>
          <w:tcPr>
            <w:tcW w:w="1021"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1.35</w:t>
            </w:r>
          </w:p>
        </w:tc>
        <w:tc>
          <w:tcPr>
            <w:tcW w:w="963"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066"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139275</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2020</w:t>
            </w:r>
          </w:p>
        </w:tc>
        <w:tc>
          <w:tcPr>
            <w:tcW w:w="1623"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103167</w:t>
            </w:r>
          </w:p>
        </w:tc>
        <w:tc>
          <w:tcPr>
            <w:tcW w:w="171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619002</w:t>
            </w:r>
          </w:p>
        </w:tc>
        <w:tc>
          <w:tcPr>
            <w:tcW w:w="153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100.00</w:t>
            </w:r>
          </w:p>
        </w:tc>
        <w:tc>
          <w:tcPr>
            <w:tcW w:w="1021"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1.18</w:t>
            </w:r>
          </w:p>
        </w:tc>
        <w:tc>
          <w:tcPr>
            <w:tcW w:w="963"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066"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121737</w:t>
            </w:r>
          </w:p>
        </w:tc>
      </w:tr>
      <w:tr w:rsidR="00015129" w:rsidRPr="006E35F6" w:rsidTr="00015129">
        <w:tc>
          <w:tcPr>
            <w:tcW w:w="958" w:type="dxa"/>
          </w:tcPr>
          <w:p w:rsidR="00015129" w:rsidRPr="006E35F6" w:rsidRDefault="00015129" w:rsidP="005F3437">
            <w:pPr>
              <w:rPr>
                <w:rFonts w:ascii="Times New Roman" w:hAnsi="Times New Roman" w:cs="Times New Roman"/>
                <w:b/>
                <w:lang w:val="ro-RO"/>
              </w:rPr>
            </w:pPr>
            <w:r w:rsidRPr="006E35F6">
              <w:rPr>
                <w:rFonts w:ascii="Times New Roman" w:hAnsi="Times New Roman" w:cs="Times New Roman"/>
                <w:b/>
                <w:lang w:val="ro-RO"/>
              </w:rPr>
              <w:t>Total</w:t>
            </w:r>
          </w:p>
        </w:tc>
        <w:tc>
          <w:tcPr>
            <w:tcW w:w="1623" w:type="dxa"/>
            <w:vAlign w:val="bottom"/>
          </w:tcPr>
          <w:p w:rsidR="00015129" w:rsidRPr="006E35F6" w:rsidRDefault="00015129" w:rsidP="005F3437">
            <w:pPr>
              <w:jc w:val="right"/>
              <w:rPr>
                <w:rFonts w:ascii="Times New Roman" w:hAnsi="Times New Roman" w:cs="Times New Roman"/>
                <w:b/>
                <w:bCs/>
                <w:color w:val="000000"/>
                <w:lang w:val="ro-RO"/>
              </w:rPr>
            </w:pPr>
            <w:r w:rsidRPr="006E35F6">
              <w:rPr>
                <w:rFonts w:ascii="Times New Roman" w:hAnsi="Times New Roman" w:cs="Times New Roman"/>
                <w:b/>
                <w:bCs/>
                <w:color w:val="000000"/>
                <w:lang w:val="ro-RO"/>
              </w:rPr>
              <w:t>619002</w:t>
            </w:r>
          </w:p>
        </w:tc>
        <w:tc>
          <w:tcPr>
            <w:tcW w:w="1719" w:type="dxa"/>
            <w:vAlign w:val="bottom"/>
          </w:tcPr>
          <w:p w:rsidR="00015129" w:rsidRPr="006E35F6" w:rsidRDefault="00015129" w:rsidP="005F3437">
            <w:pPr>
              <w:rPr>
                <w:rFonts w:ascii="Times New Roman" w:hAnsi="Times New Roman" w:cs="Times New Roman"/>
                <w:b/>
                <w:bCs/>
                <w:color w:val="000000"/>
                <w:lang w:val="ro-RO"/>
              </w:rPr>
            </w:pPr>
            <w:r w:rsidRPr="006E35F6">
              <w:rPr>
                <w:rFonts w:ascii="Times New Roman" w:hAnsi="Times New Roman" w:cs="Times New Roman"/>
                <w:b/>
                <w:bCs/>
                <w:color w:val="000000"/>
                <w:lang w:val="ro-RO"/>
              </w:rPr>
              <w:t> </w:t>
            </w:r>
          </w:p>
        </w:tc>
        <w:tc>
          <w:tcPr>
            <w:tcW w:w="1539" w:type="dxa"/>
            <w:vAlign w:val="bottom"/>
          </w:tcPr>
          <w:p w:rsidR="00015129" w:rsidRPr="006E35F6" w:rsidRDefault="00015129" w:rsidP="005F3437">
            <w:pPr>
              <w:rPr>
                <w:rFonts w:ascii="Times New Roman" w:hAnsi="Times New Roman" w:cs="Times New Roman"/>
                <w:b/>
                <w:bCs/>
                <w:color w:val="000000"/>
                <w:lang w:val="ro-RO"/>
              </w:rPr>
            </w:pPr>
            <w:r w:rsidRPr="006E35F6">
              <w:rPr>
                <w:rFonts w:ascii="Times New Roman" w:hAnsi="Times New Roman" w:cs="Times New Roman"/>
                <w:b/>
                <w:bCs/>
                <w:color w:val="000000"/>
                <w:lang w:val="ro-RO"/>
              </w:rPr>
              <w:t> </w:t>
            </w:r>
          </w:p>
        </w:tc>
        <w:tc>
          <w:tcPr>
            <w:tcW w:w="1021" w:type="dxa"/>
            <w:vAlign w:val="bottom"/>
          </w:tcPr>
          <w:p w:rsidR="00015129" w:rsidRPr="006E35F6" w:rsidRDefault="00015129" w:rsidP="005F3437">
            <w:pPr>
              <w:rPr>
                <w:rFonts w:ascii="Times New Roman" w:hAnsi="Times New Roman" w:cs="Times New Roman"/>
                <w:b/>
                <w:bCs/>
                <w:color w:val="000000"/>
                <w:lang w:val="ro-RO"/>
              </w:rPr>
            </w:pPr>
            <w:r w:rsidRPr="006E35F6">
              <w:rPr>
                <w:rFonts w:ascii="Times New Roman" w:hAnsi="Times New Roman" w:cs="Times New Roman"/>
                <w:b/>
                <w:bCs/>
                <w:color w:val="000000"/>
                <w:lang w:val="ro-RO"/>
              </w:rPr>
              <w:t> </w:t>
            </w:r>
          </w:p>
        </w:tc>
        <w:tc>
          <w:tcPr>
            <w:tcW w:w="963" w:type="dxa"/>
          </w:tcPr>
          <w:p w:rsidR="00015129" w:rsidRPr="006E35F6" w:rsidRDefault="00015129" w:rsidP="005F3437">
            <w:pPr>
              <w:rPr>
                <w:rFonts w:ascii="Times New Roman" w:hAnsi="Times New Roman" w:cs="Times New Roman"/>
                <w:lang w:val="ro-RO"/>
              </w:rPr>
            </w:pPr>
          </w:p>
        </w:tc>
        <w:tc>
          <w:tcPr>
            <w:tcW w:w="2066" w:type="dxa"/>
            <w:vAlign w:val="bottom"/>
          </w:tcPr>
          <w:p w:rsidR="00015129" w:rsidRPr="006E35F6" w:rsidRDefault="00015129" w:rsidP="005F3437">
            <w:pPr>
              <w:jc w:val="right"/>
              <w:rPr>
                <w:rFonts w:ascii="Times New Roman" w:hAnsi="Times New Roman" w:cs="Times New Roman"/>
                <w:b/>
                <w:bCs/>
                <w:color w:val="000000"/>
                <w:lang w:val="ro-RO"/>
              </w:rPr>
            </w:pPr>
            <w:r w:rsidRPr="006E35F6">
              <w:rPr>
                <w:rFonts w:ascii="Times New Roman" w:hAnsi="Times New Roman" w:cs="Times New Roman"/>
                <w:b/>
                <w:bCs/>
                <w:color w:val="000000"/>
                <w:lang w:val="ro-RO"/>
              </w:rPr>
              <w:t>955326</w:t>
            </w:r>
          </w:p>
        </w:tc>
      </w:tr>
    </w:tbl>
    <w:p w:rsidR="00015129" w:rsidRPr="006E35F6" w:rsidRDefault="00015129" w:rsidP="00015129">
      <w:pPr>
        <w:jc w:val="right"/>
        <w:rPr>
          <w:rFonts w:ascii="Times New Roman" w:hAnsi="Times New Roman" w:cs="Times New Roman"/>
          <w:sz w:val="16"/>
          <w:szCs w:val="16"/>
          <w:lang w:val="ro-RO"/>
        </w:rPr>
      </w:pPr>
    </w:p>
    <w:p w:rsidR="00015129" w:rsidRPr="006E35F6" w:rsidRDefault="00015129" w:rsidP="00015129">
      <w:pPr>
        <w:jc w:val="center"/>
        <w:rPr>
          <w:rFonts w:ascii="Times New Roman" w:hAnsi="Times New Roman" w:cs="Times New Roman"/>
          <w:b/>
          <w:lang w:val="ro-RO"/>
        </w:rPr>
      </w:pPr>
      <w:r w:rsidRPr="006E35F6">
        <w:rPr>
          <w:rFonts w:ascii="Times New Roman" w:hAnsi="Times New Roman" w:cs="Times New Roman"/>
          <w:b/>
          <w:lang w:val="ro-RO"/>
        </w:rPr>
        <w:t>Tabelul nr. 3 Calculul ajutorului de stat privind gestiunea eurocontainerelor</w:t>
      </w:r>
    </w:p>
    <w:tbl>
      <w:tblPr>
        <w:tblStyle w:val="TableGrid"/>
        <w:tblW w:w="0" w:type="auto"/>
        <w:tblLook w:val="04A0" w:firstRow="1" w:lastRow="0" w:firstColumn="1" w:lastColumn="0" w:noHBand="0" w:noVBand="1"/>
      </w:tblPr>
      <w:tblGrid>
        <w:gridCol w:w="945"/>
        <w:gridCol w:w="1388"/>
        <w:gridCol w:w="1675"/>
        <w:gridCol w:w="1521"/>
        <w:gridCol w:w="969"/>
        <w:gridCol w:w="829"/>
        <w:gridCol w:w="2337"/>
      </w:tblGrid>
      <w:tr w:rsidR="00015129" w:rsidRPr="00AB74C6" w:rsidTr="00015129">
        <w:tc>
          <w:tcPr>
            <w:tcW w:w="958"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Anul</w:t>
            </w:r>
          </w:p>
        </w:tc>
        <w:tc>
          <w:tcPr>
            <w:tcW w:w="1418"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Uzura anuală, lei</w:t>
            </w:r>
          </w:p>
        </w:tc>
        <w:tc>
          <w:tcPr>
            <w:tcW w:w="1701"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Uzura acumulată, lei</w:t>
            </w:r>
          </w:p>
        </w:tc>
        <w:tc>
          <w:tcPr>
            <w:tcW w:w="1560"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Gradul de uzură, %</w:t>
            </w:r>
          </w:p>
        </w:tc>
        <w:tc>
          <w:tcPr>
            <w:tcW w:w="992"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K1</w:t>
            </w:r>
          </w:p>
        </w:tc>
        <w:tc>
          <w:tcPr>
            <w:tcW w:w="850"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K2</w:t>
            </w:r>
          </w:p>
        </w:tc>
        <w:tc>
          <w:tcPr>
            <w:tcW w:w="2410"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Valoarea ajutorului de stat, lei</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2015</w:t>
            </w:r>
          </w:p>
        </w:tc>
        <w:tc>
          <w:tcPr>
            <w:tcW w:w="1418"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42880</w:t>
            </w:r>
          </w:p>
        </w:tc>
        <w:tc>
          <w:tcPr>
            <w:tcW w:w="1701"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42880</w:t>
            </w:r>
          </w:p>
        </w:tc>
        <w:tc>
          <w:tcPr>
            <w:tcW w:w="156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20.00</w:t>
            </w:r>
          </w:p>
        </w:tc>
        <w:tc>
          <w:tcPr>
            <w:tcW w:w="992"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1.88</w:t>
            </w:r>
          </w:p>
        </w:tc>
        <w:tc>
          <w:tcPr>
            <w:tcW w:w="850"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41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80614.4</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2016</w:t>
            </w:r>
          </w:p>
        </w:tc>
        <w:tc>
          <w:tcPr>
            <w:tcW w:w="1418"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42880</w:t>
            </w:r>
          </w:p>
        </w:tc>
        <w:tc>
          <w:tcPr>
            <w:tcW w:w="1701"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85760</w:t>
            </w:r>
          </w:p>
        </w:tc>
        <w:tc>
          <w:tcPr>
            <w:tcW w:w="156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40.00</w:t>
            </w:r>
          </w:p>
        </w:tc>
        <w:tc>
          <w:tcPr>
            <w:tcW w:w="992"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1.71</w:t>
            </w:r>
          </w:p>
        </w:tc>
        <w:tc>
          <w:tcPr>
            <w:tcW w:w="850"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41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73324.8</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2017</w:t>
            </w:r>
          </w:p>
        </w:tc>
        <w:tc>
          <w:tcPr>
            <w:tcW w:w="1418"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42880</w:t>
            </w:r>
          </w:p>
        </w:tc>
        <w:tc>
          <w:tcPr>
            <w:tcW w:w="1701"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128640</w:t>
            </w:r>
          </w:p>
        </w:tc>
        <w:tc>
          <w:tcPr>
            <w:tcW w:w="156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60.00</w:t>
            </w:r>
          </w:p>
        </w:tc>
        <w:tc>
          <w:tcPr>
            <w:tcW w:w="992"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1.53</w:t>
            </w:r>
          </w:p>
        </w:tc>
        <w:tc>
          <w:tcPr>
            <w:tcW w:w="850"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41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65606.4</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2018</w:t>
            </w:r>
          </w:p>
        </w:tc>
        <w:tc>
          <w:tcPr>
            <w:tcW w:w="1418"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42880</w:t>
            </w:r>
          </w:p>
        </w:tc>
        <w:tc>
          <w:tcPr>
            <w:tcW w:w="1701"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171520</w:t>
            </w:r>
          </w:p>
        </w:tc>
        <w:tc>
          <w:tcPr>
            <w:tcW w:w="156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80.00</w:t>
            </w:r>
          </w:p>
        </w:tc>
        <w:tc>
          <w:tcPr>
            <w:tcW w:w="992"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1.35</w:t>
            </w:r>
          </w:p>
        </w:tc>
        <w:tc>
          <w:tcPr>
            <w:tcW w:w="850"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41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57888</w:t>
            </w:r>
          </w:p>
        </w:tc>
      </w:tr>
      <w:tr w:rsidR="00015129" w:rsidRPr="006E35F6" w:rsidTr="00015129">
        <w:tc>
          <w:tcPr>
            <w:tcW w:w="958"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2019</w:t>
            </w:r>
          </w:p>
        </w:tc>
        <w:tc>
          <w:tcPr>
            <w:tcW w:w="1418"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42880</w:t>
            </w:r>
          </w:p>
        </w:tc>
        <w:tc>
          <w:tcPr>
            <w:tcW w:w="1701"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214400</w:t>
            </w:r>
          </w:p>
        </w:tc>
        <w:tc>
          <w:tcPr>
            <w:tcW w:w="156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100.00</w:t>
            </w:r>
          </w:p>
        </w:tc>
        <w:tc>
          <w:tcPr>
            <w:tcW w:w="992"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1.18</w:t>
            </w:r>
          </w:p>
        </w:tc>
        <w:tc>
          <w:tcPr>
            <w:tcW w:w="850" w:type="dxa"/>
          </w:tcPr>
          <w:p w:rsidR="00015129" w:rsidRPr="006E35F6" w:rsidRDefault="00015129" w:rsidP="005F3437">
            <w:pPr>
              <w:jc w:val="right"/>
              <w:rPr>
                <w:rFonts w:ascii="Times New Roman" w:hAnsi="Times New Roman" w:cs="Times New Roman"/>
                <w:lang w:val="ro-RO"/>
              </w:rPr>
            </w:pPr>
            <w:r w:rsidRPr="006E35F6">
              <w:rPr>
                <w:rFonts w:ascii="Times New Roman" w:hAnsi="Times New Roman" w:cs="Times New Roman"/>
                <w:lang w:val="ro-RO"/>
              </w:rPr>
              <w:t>1</w:t>
            </w:r>
          </w:p>
        </w:tc>
        <w:tc>
          <w:tcPr>
            <w:tcW w:w="241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50598.4</w:t>
            </w:r>
          </w:p>
        </w:tc>
      </w:tr>
      <w:tr w:rsidR="00015129" w:rsidRPr="006E35F6" w:rsidTr="00015129">
        <w:tc>
          <w:tcPr>
            <w:tcW w:w="958" w:type="dxa"/>
          </w:tcPr>
          <w:p w:rsidR="00015129" w:rsidRPr="006E35F6" w:rsidRDefault="00015129" w:rsidP="005F3437">
            <w:pPr>
              <w:rPr>
                <w:rFonts w:ascii="Times New Roman" w:hAnsi="Times New Roman" w:cs="Times New Roman"/>
                <w:b/>
                <w:lang w:val="ro-RO"/>
              </w:rPr>
            </w:pPr>
            <w:r w:rsidRPr="006E35F6">
              <w:rPr>
                <w:rFonts w:ascii="Times New Roman" w:hAnsi="Times New Roman" w:cs="Times New Roman"/>
                <w:b/>
                <w:lang w:val="ro-RO"/>
              </w:rPr>
              <w:t>Total</w:t>
            </w:r>
          </w:p>
        </w:tc>
        <w:tc>
          <w:tcPr>
            <w:tcW w:w="1418" w:type="dxa"/>
          </w:tcPr>
          <w:p w:rsidR="00015129" w:rsidRPr="006E35F6" w:rsidRDefault="00015129" w:rsidP="005F3437">
            <w:pPr>
              <w:jc w:val="right"/>
              <w:rPr>
                <w:rFonts w:ascii="Times New Roman" w:hAnsi="Times New Roman" w:cs="Times New Roman"/>
                <w:b/>
                <w:lang w:val="ro-RO"/>
              </w:rPr>
            </w:pPr>
            <w:r w:rsidRPr="006E35F6">
              <w:rPr>
                <w:rFonts w:ascii="Times New Roman" w:hAnsi="Times New Roman" w:cs="Times New Roman"/>
                <w:b/>
                <w:color w:val="000000"/>
                <w:lang w:val="ro-RO"/>
              </w:rPr>
              <w:t>214400</w:t>
            </w:r>
          </w:p>
        </w:tc>
        <w:tc>
          <w:tcPr>
            <w:tcW w:w="1701" w:type="dxa"/>
          </w:tcPr>
          <w:p w:rsidR="00015129" w:rsidRPr="006E35F6" w:rsidRDefault="00015129" w:rsidP="005F3437">
            <w:pPr>
              <w:rPr>
                <w:rFonts w:ascii="Times New Roman" w:hAnsi="Times New Roman" w:cs="Times New Roman"/>
                <w:lang w:val="ro-RO"/>
              </w:rPr>
            </w:pPr>
          </w:p>
        </w:tc>
        <w:tc>
          <w:tcPr>
            <w:tcW w:w="1560" w:type="dxa"/>
          </w:tcPr>
          <w:p w:rsidR="00015129" w:rsidRPr="006E35F6" w:rsidRDefault="00015129" w:rsidP="005F3437">
            <w:pPr>
              <w:rPr>
                <w:rFonts w:ascii="Times New Roman" w:hAnsi="Times New Roman" w:cs="Times New Roman"/>
                <w:lang w:val="ro-RO"/>
              </w:rPr>
            </w:pPr>
          </w:p>
        </w:tc>
        <w:tc>
          <w:tcPr>
            <w:tcW w:w="992" w:type="dxa"/>
          </w:tcPr>
          <w:p w:rsidR="00015129" w:rsidRPr="006E35F6" w:rsidRDefault="00015129" w:rsidP="005F3437">
            <w:pPr>
              <w:rPr>
                <w:rFonts w:ascii="Times New Roman" w:hAnsi="Times New Roman" w:cs="Times New Roman"/>
                <w:lang w:val="ro-RO"/>
              </w:rPr>
            </w:pPr>
          </w:p>
        </w:tc>
        <w:tc>
          <w:tcPr>
            <w:tcW w:w="850" w:type="dxa"/>
          </w:tcPr>
          <w:p w:rsidR="00015129" w:rsidRPr="006E35F6" w:rsidRDefault="00015129" w:rsidP="005F3437">
            <w:pPr>
              <w:rPr>
                <w:rFonts w:ascii="Times New Roman" w:hAnsi="Times New Roman" w:cs="Times New Roman"/>
                <w:lang w:val="ro-RO"/>
              </w:rPr>
            </w:pPr>
          </w:p>
        </w:tc>
        <w:tc>
          <w:tcPr>
            <w:tcW w:w="2410" w:type="dxa"/>
            <w:vAlign w:val="bottom"/>
          </w:tcPr>
          <w:p w:rsidR="00015129" w:rsidRPr="006E35F6" w:rsidRDefault="00015129" w:rsidP="005F3437">
            <w:pPr>
              <w:jc w:val="right"/>
              <w:rPr>
                <w:rFonts w:ascii="Times New Roman" w:hAnsi="Times New Roman" w:cs="Times New Roman"/>
                <w:b/>
                <w:bCs/>
                <w:color w:val="000000"/>
                <w:lang w:val="ro-RO"/>
              </w:rPr>
            </w:pPr>
            <w:r w:rsidRPr="006E35F6">
              <w:rPr>
                <w:rFonts w:ascii="Times New Roman" w:hAnsi="Times New Roman" w:cs="Times New Roman"/>
                <w:b/>
                <w:bCs/>
                <w:color w:val="000000"/>
                <w:lang w:val="ro-RO"/>
              </w:rPr>
              <w:t>328032</w:t>
            </w:r>
          </w:p>
        </w:tc>
      </w:tr>
    </w:tbl>
    <w:p w:rsidR="00015129" w:rsidRPr="006E35F6" w:rsidRDefault="00015129" w:rsidP="00015129">
      <w:pPr>
        <w:jc w:val="center"/>
        <w:rPr>
          <w:rFonts w:ascii="Times New Roman" w:hAnsi="Times New Roman" w:cs="Times New Roman"/>
          <w:b/>
          <w:sz w:val="16"/>
          <w:szCs w:val="16"/>
          <w:lang w:val="ro-RO"/>
        </w:rPr>
      </w:pPr>
    </w:p>
    <w:p w:rsidR="00046642" w:rsidRDefault="00046642" w:rsidP="00015129">
      <w:pPr>
        <w:jc w:val="center"/>
        <w:rPr>
          <w:rFonts w:ascii="Times New Roman" w:hAnsi="Times New Roman" w:cs="Times New Roman"/>
          <w:b/>
          <w:lang w:val="ro-RO"/>
        </w:rPr>
      </w:pPr>
    </w:p>
    <w:p w:rsidR="00015129" w:rsidRPr="006E35F6" w:rsidRDefault="00015129" w:rsidP="00015129">
      <w:pPr>
        <w:jc w:val="center"/>
        <w:rPr>
          <w:rFonts w:ascii="Times New Roman" w:hAnsi="Times New Roman" w:cs="Times New Roman"/>
          <w:b/>
          <w:lang w:val="ro-RO"/>
        </w:rPr>
      </w:pPr>
      <w:r w:rsidRPr="006E35F6">
        <w:rPr>
          <w:rFonts w:ascii="Times New Roman" w:hAnsi="Times New Roman" w:cs="Times New Roman"/>
          <w:b/>
          <w:lang w:val="ro-RO"/>
        </w:rPr>
        <w:t>Tabelul nr. 4 Calculul ajutorului de stat privind gestiunea containerelor</w:t>
      </w:r>
    </w:p>
    <w:tbl>
      <w:tblPr>
        <w:tblStyle w:val="TableGrid"/>
        <w:tblW w:w="0" w:type="auto"/>
        <w:tblInd w:w="-34" w:type="dxa"/>
        <w:tblLook w:val="04A0" w:firstRow="1" w:lastRow="0" w:firstColumn="1" w:lastColumn="0" w:noHBand="0" w:noVBand="1"/>
      </w:tblPr>
      <w:tblGrid>
        <w:gridCol w:w="976"/>
        <w:gridCol w:w="1388"/>
        <w:gridCol w:w="1543"/>
        <w:gridCol w:w="1521"/>
        <w:gridCol w:w="969"/>
        <w:gridCol w:w="963"/>
        <w:gridCol w:w="2338"/>
      </w:tblGrid>
      <w:tr w:rsidR="00015129" w:rsidRPr="00AB74C6" w:rsidTr="00015129">
        <w:tc>
          <w:tcPr>
            <w:tcW w:w="992"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Anul</w:t>
            </w:r>
          </w:p>
        </w:tc>
        <w:tc>
          <w:tcPr>
            <w:tcW w:w="1418"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Uzura anuală, lei</w:t>
            </w:r>
          </w:p>
        </w:tc>
        <w:tc>
          <w:tcPr>
            <w:tcW w:w="1560"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Uzura acumulată, lei</w:t>
            </w:r>
          </w:p>
        </w:tc>
        <w:tc>
          <w:tcPr>
            <w:tcW w:w="1559"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Gradul de uzură, %</w:t>
            </w:r>
          </w:p>
        </w:tc>
        <w:tc>
          <w:tcPr>
            <w:tcW w:w="992"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K1</w:t>
            </w:r>
          </w:p>
        </w:tc>
        <w:tc>
          <w:tcPr>
            <w:tcW w:w="992"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K2</w:t>
            </w:r>
          </w:p>
        </w:tc>
        <w:tc>
          <w:tcPr>
            <w:tcW w:w="2410" w:type="dxa"/>
          </w:tcPr>
          <w:p w:rsidR="00015129" w:rsidRPr="006E35F6" w:rsidRDefault="00015129" w:rsidP="005F3437">
            <w:pPr>
              <w:jc w:val="center"/>
              <w:rPr>
                <w:rFonts w:ascii="Times New Roman" w:hAnsi="Times New Roman" w:cs="Times New Roman"/>
                <w:b/>
                <w:lang w:val="ro-RO"/>
              </w:rPr>
            </w:pPr>
            <w:r w:rsidRPr="006E35F6">
              <w:rPr>
                <w:rFonts w:ascii="Times New Roman" w:hAnsi="Times New Roman" w:cs="Times New Roman"/>
                <w:b/>
                <w:lang w:val="ro-RO"/>
              </w:rPr>
              <w:t>Valoarea ajutorului de stat, lei</w:t>
            </w:r>
          </w:p>
        </w:tc>
      </w:tr>
      <w:tr w:rsidR="00015129" w:rsidRPr="006E35F6" w:rsidTr="00015129">
        <w:tc>
          <w:tcPr>
            <w:tcW w:w="992"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2015</w:t>
            </w:r>
          </w:p>
        </w:tc>
        <w:tc>
          <w:tcPr>
            <w:tcW w:w="1418"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46993</w:t>
            </w:r>
          </w:p>
        </w:tc>
        <w:tc>
          <w:tcPr>
            <w:tcW w:w="156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46993</w:t>
            </w:r>
          </w:p>
        </w:tc>
        <w:tc>
          <w:tcPr>
            <w:tcW w:w="155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33.33</w:t>
            </w:r>
          </w:p>
        </w:tc>
        <w:tc>
          <w:tcPr>
            <w:tcW w:w="992"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1.88</w:t>
            </w:r>
          </w:p>
        </w:tc>
        <w:tc>
          <w:tcPr>
            <w:tcW w:w="992" w:type="dxa"/>
          </w:tcPr>
          <w:p w:rsidR="00015129" w:rsidRPr="006E35F6" w:rsidRDefault="00015129" w:rsidP="005F3437">
            <w:pPr>
              <w:jc w:val="center"/>
              <w:rPr>
                <w:rFonts w:ascii="Times New Roman" w:hAnsi="Times New Roman" w:cs="Times New Roman"/>
                <w:lang w:val="ro-RO"/>
              </w:rPr>
            </w:pPr>
            <w:r w:rsidRPr="006E35F6">
              <w:rPr>
                <w:rFonts w:ascii="Times New Roman" w:hAnsi="Times New Roman" w:cs="Times New Roman"/>
                <w:lang w:val="ro-RO"/>
              </w:rPr>
              <w:t>1</w:t>
            </w:r>
          </w:p>
        </w:tc>
        <w:tc>
          <w:tcPr>
            <w:tcW w:w="241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88346.8</w:t>
            </w:r>
          </w:p>
        </w:tc>
      </w:tr>
      <w:tr w:rsidR="00015129" w:rsidRPr="006E35F6" w:rsidTr="00015129">
        <w:tc>
          <w:tcPr>
            <w:tcW w:w="992"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2016</w:t>
            </w:r>
          </w:p>
        </w:tc>
        <w:tc>
          <w:tcPr>
            <w:tcW w:w="1418"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46993</w:t>
            </w:r>
          </w:p>
        </w:tc>
        <w:tc>
          <w:tcPr>
            <w:tcW w:w="156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93986</w:t>
            </w:r>
          </w:p>
        </w:tc>
        <w:tc>
          <w:tcPr>
            <w:tcW w:w="155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66.67</w:t>
            </w:r>
          </w:p>
        </w:tc>
        <w:tc>
          <w:tcPr>
            <w:tcW w:w="992"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1.62</w:t>
            </w:r>
          </w:p>
        </w:tc>
        <w:tc>
          <w:tcPr>
            <w:tcW w:w="992" w:type="dxa"/>
          </w:tcPr>
          <w:p w:rsidR="00015129" w:rsidRPr="006E35F6" w:rsidRDefault="00015129" w:rsidP="005F3437">
            <w:pPr>
              <w:jc w:val="center"/>
              <w:rPr>
                <w:rFonts w:ascii="Times New Roman" w:hAnsi="Times New Roman" w:cs="Times New Roman"/>
                <w:lang w:val="ro-RO"/>
              </w:rPr>
            </w:pPr>
            <w:r w:rsidRPr="006E35F6">
              <w:rPr>
                <w:rFonts w:ascii="Times New Roman" w:hAnsi="Times New Roman" w:cs="Times New Roman"/>
                <w:lang w:val="ro-RO"/>
              </w:rPr>
              <w:t>1</w:t>
            </w:r>
          </w:p>
        </w:tc>
        <w:tc>
          <w:tcPr>
            <w:tcW w:w="241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76128.7</w:t>
            </w:r>
          </w:p>
        </w:tc>
      </w:tr>
      <w:tr w:rsidR="00015129" w:rsidRPr="006E35F6" w:rsidTr="00015129">
        <w:tc>
          <w:tcPr>
            <w:tcW w:w="992" w:type="dxa"/>
          </w:tcPr>
          <w:p w:rsidR="00015129" w:rsidRPr="006E35F6" w:rsidRDefault="00015129" w:rsidP="005F3437">
            <w:pPr>
              <w:rPr>
                <w:rFonts w:ascii="Times New Roman" w:hAnsi="Times New Roman" w:cs="Times New Roman"/>
                <w:lang w:val="ro-RO"/>
              </w:rPr>
            </w:pPr>
            <w:r w:rsidRPr="006E35F6">
              <w:rPr>
                <w:rFonts w:ascii="Times New Roman" w:hAnsi="Times New Roman" w:cs="Times New Roman"/>
                <w:lang w:val="ro-RO"/>
              </w:rPr>
              <w:t>2017</w:t>
            </w:r>
          </w:p>
        </w:tc>
        <w:tc>
          <w:tcPr>
            <w:tcW w:w="1418"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46993</w:t>
            </w:r>
          </w:p>
        </w:tc>
        <w:tc>
          <w:tcPr>
            <w:tcW w:w="156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140979</w:t>
            </w:r>
          </w:p>
        </w:tc>
        <w:tc>
          <w:tcPr>
            <w:tcW w:w="1559"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100.00</w:t>
            </w:r>
          </w:p>
        </w:tc>
        <w:tc>
          <w:tcPr>
            <w:tcW w:w="992"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1.35</w:t>
            </w:r>
          </w:p>
        </w:tc>
        <w:tc>
          <w:tcPr>
            <w:tcW w:w="992" w:type="dxa"/>
          </w:tcPr>
          <w:p w:rsidR="00015129" w:rsidRPr="006E35F6" w:rsidRDefault="00015129" w:rsidP="005F3437">
            <w:pPr>
              <w:jc w:val="center"/>
              <w:rPr>
                <w:rFonts w:ascii="Times New Roman" w:hAnsi="Times New Roman" w:cs="Times New Roman"/>
                <w:lang w:val="ro-RO"/>
              </w:rPr>
            </w:pPr>
            <w:r w:rsidRPr="006E35F6">
              <w:rPr>
                <w:rFonts w:ascii="Times New Roman" w:hAnsi="Times New Roman" w:cs="Times New Roman"/>
                <w:lang w:val="ro-RO"/>
              </w:rPr>
              <w:t>1</w:t>
            </w:r>
          </w:p>
        </w:tc>
        <w:tc>
          <w:tcPr>
            <w:tcW w:w="2410" w:type="dxa"/>
            <w:vAlign w:val="bottom"/>
          </w:tcPr>
          <w:p w:rsidR="00015129" w:rsidRPr="006E35F6" w:rsidRDefault="00015129" w:rsidP="005F3437">
            <w:pPr>
              <w:jc w:val="right"/>
              <w:rPr>
                <w:rFonts w:ascii="Times New Roman" w:hAnsi="Times New Roman" w:cs="Times New Roman"/>
                <w:color w:val="000000"/>
                <w:lang w:val="ro-RO"/>
              </w:rPr>
            </w:pPr>
            <w:r w:rsidRPr="006E35F6">
              <w:rPr>
                <w:rFonts w:ascii="Times New Roman" w:hAnsi="Times New Roman" w:cs="Times New Roman"/>
                <w:color w:val="000000"/>
                <w:lang w:val="ro-RO"/>
              </w:rPr>
              <w:t>63440.6</w:t>
            </w:r>
          </w:p>
        </w:tc>
      </w:tr>
      <w:tr w:rsidR="00015129" w:rsidRPr="006E35F6" w:rsidTr="00015129">
        <w:tc>
          <w:tcPr>
            <w:tcW w:w="992" w:type="dxa"/>
          </w:tcPr>
          <w:p w:rsidR="00015129" w:rsidRPr="006E35F6" w:rsidRDefault="00015129" w:rsidP="005F3437">
            <w:pPr>
              <w:rPr>
                <w:rFonts w:ascii="Times New Roman" w:hAnsi="Times New Roman" w:cs="Times New Roman"/>
                <w:b/>
                <w:lang w:val="ro-RO"/>
              </w:rPr>
            </w:pPr>
            <w:r w:rsidRPr="006E35F6">
              <w:rPr>
                <w:rFonts w:ascii="Times New Roman" w:hAnsi="Times New Roman" w:cs="Times New Roman"/>
                <w:b/>
                <w:lang w:val="ro-RO"/>
              </w:rPr>
              <w:t>Total</w:t>
            </w:r>
          </w:p>
        </w:tc>
        <w:tc>
          <w:tcPr>
            <w:tcW w:w="1418" w:type="dxa"/>
          </w:tcPr>
          <w:p w:rsidR="00015129" w:rsidRPr="006E35F6" w:rsidRDefault="00015129" w:rsidP="005F3437">
            <w:pPr>
              <w:jc w:val="right"/>
              <w:rPr>
                <w:rFonts w:ascii="Times New Roman" w:hAnsi="Times New Roman" w:cs="Times New Roman"/>
                <w:b/>
                <w:lang w:val="ro-RO"/>
              </w:rPr>
            </w:pPr>
            <w:r w:rsidRPr="006E35F6">
              <w:rPr>
                <w:rFonts w:ascii="Times New Roman" w:hAnsi="Times New Roman" w:cs="Times New Roman"/>
                <w:b/>
                <w:color w:val="000000"/>
                <w:lang w:val="ro-RO"/>
              </w:rPr>
              <w:t>140979</w:t>
            </w:r>
          </w:p>
        </w:tc>
        <w:tc>
          <w:tcPr>
            <w:tcW w:w="1560" w:type="dxa"/>
          </w:tcPr>
          <w:p w:rsidR="00015129" w:rsidRPr="006E35F6" w:rsidRDefault="00015129" w:rsidP="005F3437">
            <w:pPr>
              <w:rPr>
                <w:rFonts w:ascii="Times New Roman" w:hAnsi="Times New Roman" w:cs="Times New Roman"/>
                <w:lang w:val="ro-RO"/>
              </w:rPr>
            </w:pPr>
          </w:p>
        </w:tc>
        <w:tc>
          <w:tcPr>
            <w:tcW w:w="1559" w:type="dxa"/>
          </w:tcPr>
          <w:p w:rsidR="00015129" w:rsidRPr="006E35F6" w:rsidRDefault="00015129" w:rsidP="005F3437">
            <w:pPr>
              <w:rPr>
                <w:rFonts w:ascii="Times New Roman" w:hAnsi="Times New Roman" w:cs="Times New Roman"/>
                <w:lang w:val="ro-RO"/>
              </w:rPr>
            </w:pPr>
          </w:p>
        </w:tc>
        <w:tc>
          <w:tcPr>
            <w:tcW w:w="992" w:type="dxa"/>
          </w:tcPr>
          <w:p w:rsidR="00015129" w:rsidRPr="006E35F6" w:rsidRDefault="00015129" w:rsidP="005F3437">
            <w:pPr>
              <w:rPr>
                <w:rFonts w:ascii="Times New Roman" w:hAnsi="Times New Roman" w:cs="Times New Roman"/>
                <w:lang w:val="ro-RO"/>
              </w:rPr>
            </w:pPr>
          </w:p>
        </w:tc>
        <w:tc>
          <w:tcPr>
            <w:tcW w:w="992" w:type="dxa"/>
          </w:tcPr>
          <w:p w:rsidR="00015129" w:rsidRPr="006E35F6" w:rsidRDefault="00015129" w:rsidP="005F3437">
            <w:pPr>
              <w:rPr>
                <w:rFonts w:ascii="Times New Roman" w:hAnsi="Times New Roman" w:cs="Times New Roman"/>
                <w:lang w:val="ro-RO"/>
              </w:rPr>
            </w:pPr>
          </w:p>
        </w:tc>
        <w:tc>
          <w:tcPr>
            <w:tcW w:w="2410" w:type="dxa"/>
            <w:vAlign w:val="bottom"/>
          </w:tcPr>
          <w:p w:rsidR="00015129" w:rsidRPr="006E35F6" w:rsidRDefault="00015129" w:rsidP="005F3437">
            <w:pPr>
              <w:jc w:val="right"/>
              <w:rPr>
                <w:rFonts w:ascii="Times New Roman" w:hAnsi="Times New Roman" w:cs="Times New Roman"/>
                <w:b/>
                <w:bCs/>
                <w:color w:val="000000"/>
                <w:lang w:val="ro-RO"/>
              </w:rPr>
            </w:pPr>
            <w:r w:rsidRPr="006E35F6">
              <w:rPr>
                <w:rFonts w:ascii="Times New Roman" w:hAnsi="Times New Roman" w:cs="Times New Roman"/>
                <w:b/>
                <w:bCs/>
                <w:color w:val="000000"/>
                <w:lang w:val="ro-RO"/>
              </w:rPr>
              <w:t>227916</w:t>
            </w:r>
          </w:p>
        </w:tc>
      </w:tr>
    </w:tbl>
    <w:p w:rsidR="00015129" w:rsidRPr="006E35F6" w:rsidRDefault="00015129" w:rsidP="00015129">
      <w:pPr>
        <w:rPr>
          <w:rFonts w:ascii="Times New Roman" w:hAnsi="Times New Roman" w:cs="Times New Roman"/>
          <w:sz w:val="16"/>
          <w:szCs w:val="16"/>
          <w:lang w:val="ro-RO"/>
        </w:rPr>
      </w:pPr>
    </w:p>
    <w:p w:rsidR="00015129" w:rsidRPr="006E35F6" w:rsidRDefault="00015129" w:rsidP="00015129">
      <w:pPr>
        <w:jc w:val="center"/>
        <w:rPr>
          <w:rFonts w:ascii="Times New Roman" w:hAnsi="Times New Roman" w:cs="Times New Roman"/>
          <w:b/>
          <w:lang w:val="ro-RO"/>
        </w:rPr>
      </w:pPr>
      <w:r w:rsidRPr="006E35F6">
        <w:rPr>
          <w:rFonts w:ascii="Times New Roman" w:hAnsi="Times New Roman" w:cs="Times New Roman"/>
          <w:b/>
          <w:lang w:val="ro-RO"/>
        </w:rPr>
        <w:t>Tabelul nr. 5 Valoarea totală a ajutorului de stat</w:t>
      </w:r>
    </w:p>
    <w:tbl>
      <w:tblPr>
        <w:tblStyle w:val="TableGrid"/>
        <w:tblW w:w="0" w:type="auto"/>
        <w:tblInd w:w="-34" w:type="dxa"/>
        <w:tblLayout w:type="fixed"/>
        <w:tblLook w:val="04A0" w:firstRow="1" w:lastRow="0" w:firstColumn="1" w:lastColumn="0" w:noHBand="0" w:noVBand="1"/>
      </w:tblPr>
      <w:tblGrid>
        <w:gridCol w:w="1276"/>
        <w:gridCol w:w="1985"/>
        <w:gridCol w:w="2126"/>
        <w:gridCol w:w="2126"/>
        <w:gridCol w:w="2410"/>
      </w:tblGrid>
      <w:tr w:rsidR="00015129" w:rsidRPr="00AB74C6" w:rsidTr="00015129">
        <w:tc>
          <w:tcPr>
            <w:tcW w:w="1276" w:type="dxa"/>
          </w:tcPr>
          <w:p w:rsidR="00015129" w:rsidRPr="006E35F6" w:rsidRDefault="00015129" w:rsidP="005F3437">
            <w:pPr>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Anul</w:t>
            </w:r>
          </w:p>
        </w:tc>
        <w:tc>
          <w:tcPr>
            <w:tcW w:w="1985" w:type="dxa"/>
          </w:tcPr>
          <w:p w:rsidR="00015129" w:rsidRPr="006E35F6" w:rsidRDefault="00015129" w:rsidP="005F3437">
            <w:pPr>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Valoarea AS autocamion</w:t>
            </w:r>
          </w:p>
        </w:tc>
        <w:tc>
          <w:tcPr>
            <w:tcW w:w="2126" w:type="dxa"/>
          </w:tcPr>
          <w:p w:rsidR="00015129" w:rsidRPr="006E35F6" w:rsidRDefault="00015129" w:rsidP="005F3437">
            <w:pPr>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Valoarea AS eurocontainere, lei</w:t>
            </w:r>
          </w:p>
        </w:tc>
        <w:tc>
          <w:tcPr>
            <w:tcW w:w="2126" w:type="dxa"/>
          </w:tcPr>
          <w:p w:rsidR="00015129" w:rsidRPr="006E35F6" w:rsidRDefault="00015129" w:rsidP="005F3437">
            <w:pPr>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Valoarea AS containere, lei</w:t>
            </w:r>
          </w:p>
        </w:tc>
        <w:tc>
          <w:tcPr>
            <w:tcW w:w="2410" w:type="dxa"/>
          </w:tcPr>
          <w:p w:rsidR="00015129" w:rsidRPr="006E35F6" w:rsidRDefault="00015129" w:rsidP="005F3437">
            <w:pPr>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Valoarea totală a AS, lei</w:t>
            </w:r>
          </w:p>
        </w:tc>
      </w:tr>
      <w:tr w:rsidR="00015129" w:rsidRPr="006E35F6" w:rsidTr="00015129">
        <w:tc>
          <w:tcPr>
            <w:tcW w:w="127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2015</w:t>
            </w:r>
          </w:p>
        </w:tc>
        <w:tc>
          <w:tcPr>
            <w:tcW w:w="1985"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193954</w:t>
            </w:r>
          </w:p>
        </w:tc>
        <w:tc>
          <w:tcPr>
            <w:tcW w:w="2126"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80614.4</w:t>
            </w:r>
          </w:p>
        </w:tc>
        <w:tc>
          <w:tcPr>
            <w:tcW w:w="2126"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88346.8</w:t>
            </w:r>
          </w:p>
        </w:tc>
        <w:tc>
          <w:tcPr>
            <w:tcW w:w="2410" w:type="dxa"/>
            <w:vAlign w:val="bottom"/>
          </w:tcPr>
          <w:p w:rsidR="00015129" w:rsidRPr="006E35F6" w:rsidRDefault="00015129" w:rsidP="005F3437">
            <w:pPr>
              <w:jc w:val="center"/>
              <w:rPr>
                <w:rFonts w:ascii="Times New Roman" w:hAnsi="Times New Roman" w:cs="Times New Roman"/>
                <w:bCs/>
                <w:color w:val="000000"/>
                <w:sz w:val="24"/>
                <w:szCs w:val="24"/>
                <w:lang w:val="ro-RO"/>
              </w:rPr>
            </w:pPr>
            <w:r w:rsidRPr="006E35F6">
              <w:rPr>
                <w:rFonts w:ascii="Times New Roman" w:hAnsi="Times New Roman" w:cs="Times New Roman"/>
                <w:bCs/>
                <w:color w:val="000000"/>
                <w:sz w:val="24"/>
                <w:szCs w:val="24"/>
                <w:lang w:val="ro-RO"/>
              </w:rPr>
              <w:t>362915.2</w:t>
            </w:r>
          </w:p>
        </w:tc>
      </w:tr>
      <w:tr w:rsidR="00015129" w:rsidRPr="006E35F6" w:rsidTr="00015129">
        <w:tc>
          <w:tcPr>
            <w:tcW w:w="127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2016</w:t>
            </w:r>
          </w:p>
        </w:tc>
        <w:tc>
          <w:tcPr>
            <w:tcW w:w="1985"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184669</w:t>
            </w:r>
          </w:p>
        </w:tc>
        <w:tc>
          <w:tcPr>
            <w:tcW w:w="2126"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73324.8</w:t>
            </w:r>
          </w:p>
        </w:tc>
        <w:tc>
          <w:tcPr>
            <w:tcW w:w="2126"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76128.7</w:t>
            </w:r>
          </w:p>
        </w:tc>
        <w:tc>
          <w:tcPr>
            <w:tcW w:w="2410" w:type="dxa"/>
            <w:vAlign w:val="bottom"/>
          </w:tcPr>
          <w:p w:rsidR="00015129" w:rsidRPr="006E35F6" w:rsidRDefault="00015129" w:rsidP="005F3437">
            <w:pPr>
              <w:jc w:val="center"/>
              <w:rPr>
                <w:rFonts w:ascii="Times New Roman" w:hAnsi="Times New Roman" w:cs="Times New Roman"/>
                <w:bCs/>
                <w:color w:val="000000"/>
                <w:sz w:val="24"/>
                <w:szCs w:val="24"/>
                <w:lang w:val="ro-RO"/>
              </w:rPr>
            </w:pPr>
            <w:r w:rsidRPr="006E35F6">
              <w:rPr>
                <w:rFonts w:ascii="Times New Roman" w:hAnsi="Times New Roman" w:cs="Times New Roman"/>
                <w:bCs/>
                <w:color w:val="000000"/>
                <w:sz w:val="24"/>
                <w:szCs w:val="24"/>
                <w:lang w:val="ro-RO"/>
              </w:rPr>
              <w:t>334122.39</w:t>
            </w:r>
          </w:p>
        </w:tc>
      </w:tr>
      <w:tr w:rsidR="00015129" w:rsidRPr="006E35F6" w:rsidTr="00015129">
        <w:tc>
          <w:tcPr>
            <w:tcW w:w="127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2017</w:t>
            </w:r>
          </w:p>
        </w:tc>
        <w:tc>
          <w:tcPr>
            <w:tcW w:w="1985"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167131</w:t>
            </w:r>
          </w:p>
        </w:tc>
        <w:tc>
          <w:tcPr>
            <w:tcW w:w="2126"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65606.4</w:t>
            </w:r>
          </w:p>
        </w:tc>
        <w:tc>
          <w:tcPr>
            <w:tcW w:w="2126"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63440.6</w:t>
            </w:r>
          </w:p>
        </w:tc>
        <w:tc>
          <w:tcPr>
            <w:tcW w:w="2410" w:type="dxa"/>
            <w:vAlign w:val="bottom"/>
          </w:tcPr>
          <w:p w:rsidR="00015129" w:rsidRPr="006E35F6" w:rsidRDefault="00015129" w:rsidP="005F3437">
            <w:pPr>
              <w:jc w:val="center"/>
              <w:rPr>
                <w:rFonts w:ascii="Times New Roman" w:hAnsi="Times New Roman" w:cs="Times New Roman"/>
                <w:bCs/>
                <w:color w:val="000000"/>
                <w:sz w:val="24"/>
                <w:szCs w:val="24"/>
                <w:lang w:val="ro-RO"/>
              </w:rPr>
            </w:pPr>
            <w:r w:rsidRPr="006E35F6">
              <w:rPr>
                <w:rFonts w:ascii="Times New Roman" w:hAnsi="Times New Roman" w:cs="Times New Roman"/>
                <w:bCs/>
                <w:color w:val="000000"/>
                <w:sz w:val="24"/>
                <w:szCs w:val="24"/>
                <w:lang w:val="ro-RO"/>
              </w:rPr>
              <w:t>296177.49</w:t>
            </w:r>
          </w:p>
        </w:tc>
      </w:tr>
      <w:tr w:rsidR="00015129" w:rsidRPr="006E35F6" w:rsidTr="00015129">
        <w:tc>
          <w:tcPr>
            <w:tcW w:w="127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2018</w:t>
            </w:r>
          </w:p>
        </w:tc>
        <w:tc>
          <w:tcPr>
            <w:tcW w:w="1985"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148560</w:t>
            </w:r>
          </w:p>
        </w:tc>
        <w:tc>
          <w:tcPr>
            <w:tcW w:w="2126"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57888</w:t>
            </w:r>
          </w:p>
        </w:tc>
        <w:tc>
          <w:tcPr>
            <w:tcW w:w="212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w:t>
            </w:r>
          </w:p>
        </w:tc>
        <w:tc>
          <w:tcPr>
            <w:tcW w:w="2410" w:type="dxa"/>
            <w:vAlign w:val="bottom"/>
          </w:tcPr>
          <w:p w:rsidR="00015129" w:rsidRPr="006E35F6" w:rsidRDefault="00015129" w:rsidP="005F3437">
            <w:pPr>
              <w:jc w:val="center"/>
              <w:rPr>
                <w:rFonts w:ascii="Times New Roman" w:hAnsi="Times New Roman" w:cs="Times New Roman"/>
                <w:bCs/>
                <w:color w:val="000000"/>
                <w:sz w:val="24"/>
                <w:szCs w:val="24"/>
                <w:lang w:val="ro-RO"/>
              </w:rPr>
            </w:pPr>
            <w:r w:rsidRPr="006E35F6">
              <w:rPr>
                <w:rFonts w:ascii="Times New Roman" w:hAnsi="Times New Roman" w:cs="Times New Roman"/>
                <w:bCs/>
                <w:color w:val="000000"/>
                <w:sz w:val="24"/>
                <w:szCs w:val="24"/>
                <w:lang w:val="ro-RO"/>
              </w:rPr>
              <w:t>206448.48</w:t>
            </w:r>
          </w:p>
        </w:tc>
      </w:tr>
      <w:tr w:rsidR="00015129" w:rsidRPr="006E35F6" w:rsidTr="00015129">
        <w:tc>
          <w:tcPr>
            <w:tcW w:w="127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2019</w:t>
            </w:r>
          </w:p>
        </w:tc>
        <w:tc>
          <w:tcPr>
            <w:tcW w:w="1985"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139275</w:t>
            </w:r>
          </w:p>
        </w:tc>
        <w:tc>
          <w:tcPr>
            <w:tcW w:w="2126"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50598.4</w:t>
            </w:r>
          </w:p>
        </w:tc>
        <w:tc>
          <w:tcPr>
            <w:tcW w:w="212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w:t>
            </w:r>
          </w:p>
        </w:tc>
        <w:tc>
          <w:tcPr>
            <w:tcW w:w="2410" w:type="dxa"/>
            <w:vAlign w:val="bottom"/>
          </w:tcPr>
          <w:p w:rsidR="00015129" w:rsidRPr="006E35F6" w:rsidRDefault="00015129" w:rsidP="005F3437">
            <w:pPr>
              <w:jc w:val="center"/>
              <w:rPr>
                <w:rFonts w:ascii="Times New Roman" w:hAnsi="Times New Roman" w:cs="Times New Roman"/>
                <w:bCs/>
                <w:color w:val="000000"/>
                <w:sz w:val="24"/>
                <w:szCs w:val="24"/>
                <w:lang w:val="ro-RO"/>
              </w:rPr>
            </w:pPr>
            <w:r w:rsidRPr="006E35F6">
              <w:rPr>
                <w:rFonts w:ascii="Times New Roman" w:hAnsi="Times New Roman" w:cs="Times New Roman"/>
                <w:bCs/>
                <w:color w:val="000000"/>
                <w:sz w:val="24"/>
                <w:szCs w:val="24"/>
                <w:lang w:val="ro-RO"/>
              </w:rPr>
              <w:t>189873.85</w:t>
            </w:r>
          </w:p>
        </w:tc>
      </w:tr>
      <w:tr w:rsidR="00015129" w:rsidRPr="006E35F6" w:rsidTr="00015129">
        <w:tc>
          <w:tcPr>
            <w:tcW w:w="127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2020</w:t>
            </w:r>
          </w:p>
        </w:tc>
        <w:tc>
          <w:tcPr>
            <w:tcW w:w="1985" w:type="dxa"/>
            <w:vAlign w:val="bottom"/>
          </w:tcPr>
          <w:p w:rsidR="00015129" w:rsidRPr="006E35F6" w:rsidRDefault="00015129" w:rsidP="005F3437">
            <w:pPr>
              <w:jc w:val="center"/>
              <w:rPr>
                <w:rFonts w:ascii="Times New Roman" w:hAnsi="Times New Roman" w:cs="Times New Roman"/>
                <w:color w:val="000000"/>
                <w:sz w:val="24"/>
                <w:szCs w:val="24"/>
                <w:lang w:val="ro-RO"/>
              </w:rPr>
            </w:pPr>
            <w:r w:rsidRPr="006E35F6">
              <w:rPr>
                <w:rFonts w:ascii="Times New Roman" w:hAnsi="Times New Roman" w:cs="Times New Roman"/>
                <w:color w:val="000000"/>
                <w:sz w:val="24"/>
                <w:szCs w:val="24"/>
                <w:lang w:val="ro-RO"/>
              </w:rPr>
              <w:t>121737</w:t>
            </w:r>
          </w:p>
        </w:tc>
        <w:tc>
          <w:tcPr>
            <w:tcW w:w="212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w:t>
            </w:r>
          </w:p>
        </w:tc>
        <w:tc>
          <w:tcPr>
            <w:tcW w:w="212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sz w:val="24"/>
                <w:szCs w:val="24"/>
                <w:lang w:val="ro-RO"/>
              </w:rPr>
              <w:t>-</w:t>
            </w:r>
          </w:p>
        </w:tc>
        <w:tc>
          <w:tcPr>
            <w:tcW w:w="2410" w:type="dxa"/>
            <w:vAlign w:val="bottom"/>
          </w:tcPr>
          <w:p w:rsidR="00015129" w:rsidRPr="006E35F6" w:rsidRDefault="00015129" w:rsidP="005F3437">
            <w:pPr>
              <w:jc w:val="center"/>
              <w:rPr>
                <w:rFonts w:ascii="Times New Roman" w:hAnsi="Times New Roman" w:cs="Times New Roman"/>
                <w:bCs/>
                <w:color w:val="000000"/>
                <w:sz w:val="24"/>
                <w:szCs w:val="24"/>
                <w:lang w:val="ro-RO"/>
              </w:rPr>
            </w:pPr>
            <w:r w:rsidRPr="006E35F6">
              <w:rPr>
                <w:rFonts w:ascii="Times New Roman" w:hAnsi="Times New Roman" w:cs="Times New Roman"/>
                <w:bCs/>
                <w:color w:val="000000"/>
                <w:sz w:val="24"/>
                <w:szCs w:val="24"/>
                <w:lang w:val="ro-RO"/>
              </w:rPr>
              <w:t>121737.06</w:t>
            </w:r>
          </w:p>
        </w:tc>
      </w:tr>
      <w:tr w:rsidR="00015129" w:rsidRPr="006E35F6" w:rsidTr="00015129">
        <w:tc>
          <w:tcPr>
            <w:tcW w:w="1276" w:type="dxa"/>
          </w:tcPr>
          <w:p w:rsidR="00015129" w:rsidRPr="006E35F6" w:rsidRDefault="00015129" w:rsidP="005F3437">
            <w:pPr>
              <w:rPr>
                <w:rFonts w:ascii="Times New Roman" w:hAnsi="Times New Roman" w:cs="Times New Roman"/>
                <w:sz w:val="24"/>
                <w:szCs w:val="24"/>
                <w:lang w:val="ro-RO"/>
              </w:rPr>
            </w:pPr>
            <w:r w:rsidRPr="006E35F6">
              <w:rPr>
                <w:rFonts w:ascii="Times New Roman" w:hAnsi="Times New Roman" w:cs="Times New Roman"/>
                <w:b/>
                <w:sz w:val="24"/>
                <w:szCs w:val="24"/>
                <w:lang w:val="ro-RO"/>
              </w:rPr>
              <w:t>Total</w:t>
            </w:r>
          </w:p>
        </w:tc>
        <w:tc>
          <w:tcPr>
            <w:tcW w:w="1985" w:type="dxa"/>
            <w:vAlign w:val="bottom"/>
          </w:tcPr>
          <w:p w:rsidR="00015129" w:rsidRPr="006E35F6" w:rsidRDefault="00015129" w:rsidP="005F3437">
            <w:pPr>
              <w:jc w:val="center"/>
              <w:rPr>
                <w:rFonts w:ascii="Times New Roman" w:hAnsi="Times New Roman" w:cs="Times New Roman"/>
                <w:b/>
                <w:bCs/>
                <w:color w:val="000000"/>
                <w:sz w:val="24"/>
                <w:szCs w:val="24"/>
                <w:lang w:val="ro-RO"/>
              </w:rPr>
            </w:pPr>
            <w:r w:rsidRPr="006E35F6">
              <w:rPr>
                <w:rFonts w:ascii="Times New Roman" w:hAnsi="Times New Roman" w:cs="Times New Roman"/>
                <w:b/>
                <w:bCs/>
                <w:color w:val="000000"/>
                <w:sz w:val="24"/>
                <w:szCs w:val="24"/>
                <w:lang w:val="ro-RO"/>
              </w:rPr>
              <w:t>955326</w:t>
            </w:r>
          </w:p>
        </w:tc>
        <w:tc>
          <w:tcPr>
            <w:tcW w:w="212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b/>
                <w:bCs/>
                <w:color w:val="000000"/>
                <w:sz w:val="24"/>
                <w:szCs w:val="24"/>
                <w:lang w:val="ro-RO"/>
              </w:rPr>
              <w:t>328032</w:t>
            </w:r>
          </w:p>
        </w:tc>
        <w:tc>
          <w:tcPr>
            <w:tcW w:w="2126" w:type="dxa"/>
          </w:tcPr>
          <w:p w:rsidR="00015129" w:rsidRPr="006E35F6" w:rsidRDefault="00015129" w:rsidP="005F3437">
            <w:pPr>
              <w:jc w:val="center"/>
              <w:rPr>
                <w:rFonts w:ascii="Times New Roman" w:hAnsi="Times New Roman" w:cs="Times New Roman"/>
                <w:sz w:val="24"/>
                <w:szCs w:val="24"/>
                <w:lang w:val="ro-RO"/>
              </w:rPr>
            </w:pPr>
            <w:r w:rsidRPr="006E35F6">
              <w:rPr>
                <w:rFonts w:ascii="Times New Roman" w:hAnsi="Times New Roman" w:cs="Times New Roman"/>
                <w:b/>
                <w:bCs/>
                <w:color w:val="000000"/>
                <w:sz w:val="24"/>
                <w:szCs w:val="24"/>
                <w:lang w:val="ro-RO"/>
              </w:rPr>
              <w:t>227916</w:t>
            </w:r>
          </w:p>
        </w:tc>
        <w:tc>
          <w:tcPr>
            <w:tcW w:w="2410" w:type="dxa"/>
            <w:vAlign w:val="bottom"/>
          </w:tcPr>
          <w:p w:rsidR="00015129" w:rsidRPr="006E35F6" w:rsidRDefault="00015129" w:rsidP="005F3437">
            <w:pPr>
              <w:jc w:val="center"/>
              <w:rPr>
                <w:rFonts w:ascii="Times New Roman" w:hAnsi="Times New Roman" w:cs="Times New Roman"/>
                <w:b/>
                <w:bCs/>
                <w:color w:val="000000"/>
                <w:sz w:val="24"/>
                <w:szCs w:val="24"/>
                <w:lang w:val="ro-RO"/>
              </w:rPr>
            </w:pPr>
            <w:r w:rsidRPr="006E35F6">
              <w:rPr>
                <w:rFonts w:ascii="Times New Roman" w:hAnsi="Times New Roman" w:cs="Times New Roman"/>
                <w:b/>
                <w:bCs/>
                <w:color w:val="000000"/>
                <w:sz w:val="24"/>
                <w:szCs w:val="24"/>
                <w:lang w:val="ro-RO"/>
              </w:rPr>
              <w:t>1511274,47</w:t>
            </w:r>
          </w:p>
        </w:tc>
      </w:tr>
    </w:tbl>
    <w:p w:rsidR="00015129" w:rsidRPr="006E35F6" w:rsidRDefault="00015129" w:rsidP="00015129">
      <w:pPr>
        <w:ind w:firstLine="720"/>
        <w:rPr>
          <w:rFonts w:ascii="Times New Roman" w:hAnsi="Times New Roman" w:cs="Times New Roman"/>
          <w:sz w:val="16"/>
          <w:szCs w:val="16"/>
          <w:lang w:val="ro-RO"/>
        </w:rPr>
      </w:pPr>
    </w:p>
    <w:p w:rsidR="00015129" w:rsidRPr="006E35F6" w:rsidRDefault="00015129" w:rsidP="00015129">
      <w:pPr>
        <w:spacing w:after="0"/>
        <w:ind w:firstLine="72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Tabelul nr. 6 Valoarea anuală a ajutorului de stat, în comparație cu compensația maxim – admisibilă , pentru anii 2015 – 2020, mii lei</w:t>
      </w:r>
    </w:p>
    <w:tbl>
      <w:tblPr>
        <w:tblW w:w="9923" w:type="dxa"/>
        <w:tblInd w:w="-34" w:type="dxa"/>
        <w:tblLayout w:type="fixed"/>
        <w:tblLook w:val="04A0" w:firstRow="1" w:lastRow="0" w:firstColumn="1" w:lastColumn="0" w:noHBand="0" w:noVBand="1"/>
      </w:tblPr>
      <w:tblGrid>
        <w:gridCol w:w="616"/>
        <w:gridCol w:w="3354"/>
        <w:gridCol w:w="992"/>
        <w:gridCol w:w="992"/>
        <w:gridCol w:w="992"/>
        <w:gridCol w:w="993"/>
        <w:gridCol w:w="992"/>
        <w:gridCol w:w="992"/>
      </w:tblGrid>
      <w:tr w:rsidR="00015129" w:rsidRPr="006E35F6" w:rsidTr="00956147">
        <w:trPr>
          <w:trHeight w:val="318"/>
        </w:trPr>
        <w:tc>
          <w:tcPr>
            <w:tcW w:w="616" w:type="dxa"/>
            <w:vMerge w:val="restart"/>
            <w:tcBorders>
              <w:top w:val="single" w:sz="8" w:space="0" w:color="auto"/>
              <w:left w:val="single" w:sz="8" w:space="0" w:color="auto"/>
              <w:bottom w:val="single" w:sz="8" w:space="0" w:color="000000"/>
              <w:right w:val="single" w:sz="8" w:space="0" w:color="auto"/>
            </w:tcBorders>
            <w:shd w:val="clear" w:color="auto" w:fill="auto"/>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 Nr.</w:t>
            </w:r>
          </w:p>
        </w:tc>
        <w:tc>
          <w:tcPr>
            <w:tcW w:w="3354" w:type="dxa"/>
            <w:vMerge w:val="restart"/>
            <w:tcBorders>
              <w:top w:val="single" w:sz="8" w:space="0" w:color="auto"/>
              <w:left w:val="nil"/>
              <w:bottom w:val="single" w:sz="8" w:space="0" w:color="000000"/>
              <w:right w:val="single" w:sz="8" w:space="0" w:color="auto"/>
            </w:tcBorders>
            <w:shd w:val="clear" w:color="auto" w:fill="auto"/>
            <w:vAlign w:val="center"/>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Indicatori</w:t>
            </w:r>
          </w:p>
        </w:tc>
        <w:tc>
          <w:tcPr>
            <w:tcW w:w="4961" w:type="dxa"/>
            <w:gridSpan w:val="5"/>
            <w:tcBorders>
              <w:top w:val="single" w:sz="8" w:space="0" w:color="auto"/>
              <w:left w:val="nil"/>
              <w:bottom w:val="single" w:sz="8" w:space="0" w:color="auto"/>
              <w:right w:val="single" w:sz="8" w:space="0" w:color="000000"/>
            </w:tcBorders>
            <w:shd w:val="clear" w:color="auto" w:fill="auto"/>
            <w:vAlign w:val="center"/>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anii</w:t>
            </w:r>
          </w:p>
        </w:tc>
        <w:tc>
          <w:tcPr>
            <w:tcW w:w="992" w:type="dxa"/>
            <w:tcBorders>
              <w:top w:val="single" w:sz="8" w:space="0" w:color="auto"/>
              <w:left w:val="nil"/>
              <w:bottom w:val="single" w:sz="8" w:space="0" w:color="auto"/>
              <w:right w:val="single" w:sz="8" w:space="0" w:color="000000"/>
            </w:tcBorders>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p>
        </w:tc>
      </w:tr>
      <w:tr w:rsidR="00956147" w:rsidRPr="006E35F6" w:rsidTr="00956147">
        <w:trPr>
          <w:trHeight w:val="318"/>
        </w:trPr>
        <w:tc>
          <w:tcPr>
            <w:tcW w:w="616" w:type="dxa"/>
            <w:vMerge/>
            <w:tcBorders>
              <w:top w:val="single" w:sz="8" w:space="0" w:color="auto"/>
              <w:left w:val="single" w:sz="8" w:space="0" w:color="auto"/>
              <w:bottom w:val="single" w:sz="8" w:space="0" w:color="000000"/>
              <w:right w:val="single" w:sz="8" w:space="0" w:color="auto"/>
            </w:tcBorders>
            <w:vAlign w:val="center"/>
            <w:hideMark/>
          </w:tcPr>
          <w:p w:rsidR="00015129" w:rsidRPr="006E35F6" w:rsidRDefault="00015129" w:rsidP="005F3437">
            <w:pPr>
              <w:spacing w:after="0" w:line="240" w:lineRule="auto"/>
              <w:rPr>
                <w:rFonts w:ascii="Times New Roman" w:eastAsia="Times New Roman" w:hAnsi="Times New Roman" w:cs="Times New Roman"/>
                <w:b/>
                <w:bCs/>
                <w:color w:val="000000"/>
                <w:sz w:val="24"/>
                <w:szCs w:val="24"/>
                <w:lang w:val="ro-RO" w:eastAsia="ro-RO"/>
              </w:rPr>
            </w:pPr>
          </w:p>
        </w:tc>
        <w:tc>
          <w:tcPr>
            <w:tcW w:w="3354" w:type="dxa"/>
            <w:vMerge/>
            <w:tcBorders>
              <w:top w:val="single" w:sz="8" w:space="0" w:color="auto"/>
              <w:left w:val="nil"/>
              <w:bottom w:val="single" w:sz="8" w:space="0" w:color="000000"/>
              <w:right w:val="single" w:sz="8" w:space="0" w:color="auto"/>
            </w:tcBorders>
            <w:vAlign w:val="center"/>
            <w:hideMark/>
          </w:tcPr>
          <w:p w:rsidR="00015129" w:rsidRPr="006E35F6" w:rsidRDefault="00015129" w:rsidP="005F3437">
            <w:pPr>
              <w:spacing w:after="0" w:line="240" w:lineRule="auto"/>
              <w:rPr>
                <w:rFonts w:ascii="Times New Roman" w:eastAsia="Times New Roman" w:hAnsi="Times New Roman" w:cs="Times New Roman"/>
                <w:b/>
                <w:bCs/>
                <w:color w:val="000000"/>
                <w:sz w:val="24"/>
                <w:szCs w:val="24"/>
                <w:lang w:val="ro-RO" w:eastAsia="ro-RO"/>
              </w:rPr>
            </w:pPr>
          </w:p>
        </w:tc>
        <w:tc>
          <w:tcPr>
            <w:tcW w:w="992" w:type="dxa"/>
            <w:tcBorders>
              <w:top w:val="nil"/>
              <w:left w:val="nil"/>
              <w:bottom w:val="single" w:sz="8" w:space="0" w:color="auto"/>
              <w:right w:val="single" w:sz="8" w:space="0" w:color="auto"/>
            </w:tcBorders>
            <w:shd w:val="clear" w:color="auto" w:fill="auto"/>
            <w:vAlign w:val="center"/>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2015</w:t>
            </w:r>
          </w:p>
        </w:tc>
        <w:tc>
          <w:tcPr>
            <w:tcW w:w="992" w:type="dxa"/>
            <w:tcBorders>
              <w:top w:val="nil"/>
              <w:left w:val="nil"/>
              <w:bottom w:val="single" w:sz="8" w:space="0" w:color="auto"/>
              <w:right w:val="single" w:sz="8" w:space="0" w:color="auto"/>
            </w:tcBorders>
            <w:shd w:val="clear" w:color="auto" w:fill="auto"/>
            <w:vAlign w:val="center"/>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2016</w:t>
            </w:r>
          </w:p>
        </w:tc>
        <w:tc>
          <w:tcPr>
            <w:tcW w:w="992" w:type="dxa"/>
            <w:tcBorders>
              <w:top w:val="nil"/>
              <w:left w:val="nil"/>
              <w:bottom w:val="single" w:sz="8" w:space="0" w:color="auto"/>
              <w:right w:val="nil"/>
            </w:tcBorders>
            <w:shd w:val="clear" w:color="auto" w:fill="auto"/>
            <w:vAlign w:val="center"/>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2017</w:t>
            </w:r>
          </w:p>
        </w:tc>
        <w:tc>
          <w:tcPr>
            <w:tcW w:w="993" w:type="dxa"/>
            <w:tcBorders>
              <w:top w:val="nil"/>
              <w:left w:val="single" w:sz="8" w:space="0" w:color="auto"/>
              <w:bottom w:val="single" w:sz="8" w:space="0" w:color="auto"/>
              <w:right w:val="single" w:sz="8" w:space="0" w:color="auto"/>
            </w:tcBorders>
            <w:shd w:val="clear" w:color="auto" w:fill="auto"/>
            <w:vAlign w:val="center"/>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2018</w:t>
            </w:r>
          </w:p>
        </w:tc>
        <w:tc>
          <w:tcPr>
            <w:tcW w:w="992" w:type="dxa"/>
            <w:tcBorders>
              <w:top w:val="nil"/>
              <w:left w:val="nil"/>
              <w:bottom w:val="single" w:sz="8" w:space="0" w:color="auto"/>
              <w:right w:val="single" w:sz="8" w:space="0" w:color="auto"/>
            </w:tcBorders>
            <w:shd w:val="clear" w:color="auto" w:fill="auto"/>
            <w:vAlign w:val="center"/>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2019</w:t>
            </w:r>
          </w:p>
        </w:tc>
        <w:tc>
          <w:tcPr>
            <w:tcW w:w="992" w:type="dxa"/>
            <w:tcBorders>
              <w:top w:val="nil"/>
              <w:left w:val="nil"/>
              <w:bottom w:val="single" w:sz="8" w:space="0" w:color="auto"/>
              <w:right w:val="single" w:sz="8" w:space="0" w:color="auto"/>
            </w:tcBorders>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2020</w:t>
            </w:r>
          </w:p>
        </w:tc>
      </w:tr>
      <w:tr w:rsidR="00956147" w:rsidRPr="006E35F6" w:rsidTr="00956147">
        <w:trPr>
          <w:trHeight w:val="362"/>
        </w:trPr>
        <w:tc>
          <w:tcPr>
            <w:tcW w:w="616" w:type="dxa"/>
            <w:tcBorders>
              <w:top w:val="nil"/>
              <w:left w:val="single" w:sz="8" w:space="0" w:color="auto"/>
              <w:bottom w:val="nil"/>
              <w:right w:val="single" w:sz="8" w:space="0" w:color="auto"/>
            </w:tcBorders>
            <w:shd w:val="clear" w:color="auto" w:fill="auto"/>
            <w:hideMark/>
          </w:tcPr>
          <w:p w:rsidR="00015129" w:rsidRPr="006E35F6" w:rsidRDefault="00015129" w:rsidP="005F3437">
            <w:pPr>
              <w:spacing w:after="0" w:line="240" w:lineRule="auto"/>
              <w:jc w:val="center"/>
              <w:rPr>
                <w:rFonts w:ascii="Times New Roman" w:eastAsia="Times New Roman" w:hAnsi="Times New Roman" w:cs="Times New Roman"/>
                <w:b/>
                <w:bCs/>
                <w:color w:val="000000"/>
                <w:sz w:val="24"/>
                <w:szCs w:val="24"/>
                <w:lang w:val="ro-RO" w:eastAsia="ro-RO"/>
              </w:rPr>
            </w:pPr>
            <w:r w:rsidRPr="006E35F6">
              <w:rPr>
                <w:rFonts w:ascii="Times New Roman" w:eastAsia="Times New Roman" w:hAnsi="Times New Roman" w:cs="Times New Roman"/>
                <w:b/>
                <w:bCs/>
                <w:color w:val="000000"/>
                <w:sz w:val="24"/>
                <w:szCs w:val="24"/>
                <w:lang w:val="ro-RO" w:eastAsia="ro-RO"/>
              </w:rPr>
              <w:t>1</w:t>
            </w:r>
          </w:p>
        </w:tc>
        <w:tc>
          <w:tcPr>
            <w:tcW w:w="3354" w:type="dxa"/>
            <w:tcBorders>
              <w:top w:val="nil"/>
              <w:left w:val="nil"/>
              <w:bottom w:val="nil"/>
              <w:right w:val="single" w:sz="8" w:space="0" w:color="auto"/>
            </w:tcBorders>
            <w:shd w:val="clear" w:color="auto" w:fill="auto"/>
            <w:vAlign w:val="bottom"/>
            <w:hideMark/>
          </w:tcPr>
          <w:p w:rsidR="00015129" w:rsidRPr="006E35F6" w:rsidRDefault="00015129" w:rsidP="005F3437">
            <w:pPr>
              <w:spacing w:after="0" w:line="240" w:lineRule="auto"/>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Costul net din activitatea de salubrizare (profit din activitatea de salubrizare)</w:t>
            </w:r>
          </w:p>
        </w:tc>
        <w:tc>
          <w:tcPr>
            <w:tcW w:w="992" w:type="dxa"/>
            <w:tcBorders>
              <w:top w:val="nil"/>
              <w:left w:val="nil"/>
              <w:bottom w:val="nil"/>
              <w:right w:val="nil"/>
            </w:tcBorders>
            <w:shd w:val="clear" w:color="auto" w:fill="auto"/>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(389,7)</w:t>
            </w:r>
          </w:p>
        </w:tc>
        <w:tc>
          <w:tcPr>
            <w:tcW w:w="992" w:type="dxa"/>
            <w:tcBorders>
              <w:top w:val="nil"/>
              <w:left w:val="single" w:sz="8" w:space="0" w:color="auto"/>
              <w:bottom w:val="nil"/>
              <w:right w:val="single" w:sz="8" w:space="0" w:color="auto"/>
            </w:tcBorders>
            <w:shd w:val="clear" w:color="auto" w:fill="auto"/>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(391,4)</w:t>
            </w:r>
          </w:p>
        </w:tc>
        <w:tc>
          <w:tcPr>
            <w:tcW w:w="992" w:type="dxa"/>
            <w:tcBorders>
              <w:top w:val="nil"/>
              <w:left w:val="nil"/>
              <w:bottom w:val="nil"/>
              <w:right w:val="nil"/>
            </w:tcBorders>
            <w:shd w:val="clear" w:color="auto" w:fill="auto"/>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(391,3)</w:t>
            </w:r>
          </w:p>
        </w:tc>
        <w:tc>
          <w:tcPr>
            <w:tcW w:w="993" w:type="dxa"/>
            <w:tcBorders>
              <w:top w:val="nil"/>
              <w:left w:val="single" w:sz="8" w:space="0" w:color="auto"/>
              <w:bottom w:val="nil"/>
              <w:right w:val="single" w:sz="8" w:space="0" w:color="auto"/>
            </w:tcBorders>
            <w:shd w:val="clear" w:color="auto" w:fill="auto"/>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(391,2)</w:t>
            </w:r>
          </w:p>
        </w:tc>
        <w:tc>
          <w:tcPr>
            <w:tcW w:w="992" w:type="dxa"/>
            <w:tcBorders>
              <w:top w:val="nil"/>
              <w:left w:val="nil"/>
              <w:bottom w:val="nil"/>
              <w:right w:val="single" w:sz="8" w:space="0" w:color="auto"/>
            </w:tcBorders>
            <w:shd w:val="clear" w:color="auto" w:fill="auto"/>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(391)</w:t>
            </w:r>
          </w:p>
        </w:tc>
        <w:tc>
          <w:tcPr>
            <w:tcW w:w="992" w:type="dxa"/>
            <w:tcBorders>
              <w:top w:val="nil"/>
              <w:left w:val="nil"/>
              <w:bottom w:val="nil"/>
              <w:right w:val="single" w:sz="8" w:space="0" w:color="auto"/>
            </w:tcBorders>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(391,1)</w:t>
            </w:r>
          </w:p>
        </w:tc>
      </w:tr>
      <w:tr w:rsidR="00956147" w:rsidRPr="006E35F6" w:rsidTr="00956147">
        <w:trPr>
          <w:trHeight w:val="318"/>
        </w:trPr>
        <w:tc>
          <w:tcPr>
            <w:tcW w:w="616" w:type="dxa"/>
            <w:tcBorders>
              <w:top w:val="single" w:sz="8" w:space="0" w:color="auto"/>
              <w:left w:val="single" w:sz="8" w:space="0" w:color="auto"/>
              <w:bottom w:val="single" w:sz="8" w:space="0" w:color="auto"/>
              <w:right w:val="single" w:sz="8" w:space="0" w:color="auto"/>
            </w:tcBorders>
            <w:shd w:val="clear" w:color="auto" w:fill="auto"/>
            <w:noWrap/>
            <w:hideMark/>
          </w:tcPr>
          <w:p w:rsidR="00015129" w:rsidRPr="006E35F6" w:rsidRDefault="00015129" w:rsidP="005F3437">
            <w:pPr>
              <w:spacing w:after="0" w:line="240" w:lineRule="auto"/>
              <w:jc w:val="center"/>
              <w:rPr>
                <w:rFonts w:ascii="Times New Roman" w:eastAsia="Times New Roman" w:hAnsi="Times New Roman" w:cs="Times New Roman"/>
                <w:b/>
                <w:bCs/>
                <w:color w:val="000000"/>
                <w:lang w:val="ro-RO" w:eastAsia="ro-RO"/>
              </w:rPr>
            </w:pPr>
            <w:r w:rsidRPr="006E35F6">
              <w:rPr>
                <w:rFonts w:ascii="Times New Roman" w:eastAsia="Times New Roman" w:hAnsi="Times New Roman" w:cs="Times New Roman"/>
                <w:b/>
                <w:bCs/>
                <w:color w:val="000000"/>
                <w:lang w:val="ro-RO" w:eastAsia="ro-RO"/>
              </w:rPr>
              <w:t>2</w:t>
            </w:r>
          </w:p>
        </w:tc>
        <w:tc>
          <w:tcPr>
            <w:tcW w:w="3354" w:type="dxa"/>
            <w:tcBorders>
              <w:top w:val="single" w:sz="8" w:space="0" w:color="auto"/>
              <w:left w:val="nil"/>
              <w:bottom w:val="single" w:sz="8" w:space="0" w:color="auto"/>
              <w:right w:val="single" w:sz="8" w:space="0" w:color="auto"/>
            </w:tcBorders>
            <w:shd w:val="clear" w:color="auto" w:fill="auto"/>
            <w:noWrap/>
            <w:vAlign w:val="bottom"/>
            <w:hideMark/>
          </w:tcPr>
          <w:p w:rsidR="00015129" w:rsidRPr="006E35F6" w:rsidRDefault="00015129" w:rsidP="005F3437">
            <w:pPr>
              <w:spacing w:after="0" w:line="240" w:lineRule="auto"/>
              <w:rPr>
                <w:rFonts w:ascii="Times New Roman" w:eastAsia="Times New Roman" w:hAnsi="Times New Roman" w:cs="Times New Roman"/>
                <w:color w:val="000000"/>
                <w:lang w:val="ro-RO" w:eastAsia="ro-RO"/>
              </w:rPr>
            </w:pPr>
            <w:r w:rsidRPr="006E35F6">
              <w:rPr>
                <w:rFonts w:ascii="Times New Roman" w:eastAsia="Times New Roman" w:hAnsi="Times New Roman" w:cs="Times New Roman"/>
                <w:color w:val="000000"/>
                <w:lang w:val="ro-RO" w:eastAsia="ro-RO"/>
              </w:rPr>
              <w:t>Profit rezonabil</w:t>
            </w:r>
          </w:p>
        </w:tc>
        <w:tc>
          <w:tcPr>
            <w:tcW w:w="992" w:type="dxa"/>
            <w:tcBorders>
              <w:top w:val="single" w:sz="8" w:space="0" w:color="auto"/>
              <w:left w:val="nil"/>
              <w:bottom w:val="single" w:sz="8" w:space="0" w:color="auto"/>
              <w:right w:val="nil"/>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112,85</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113,07</w:t>
            </w:r>
          </w:p>
        </w:tc>
        <w:tc>
          <w:tcPr>
            <w:tcW w:w="992" w:type="dxa"/>
            <w:tcBorders>
              <w:top w:val="single" w:sz="8" w:space="0" w:color="auto"/>
              <w:left w:val="nil"/>
              <w:bottom w:val="single" w:sz="8" w:space="0" w:color="auto"/>
              <w:right w:val="nil"/>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113,28</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113,43</w:t>
            </w:r>
          </w:p>
        </w:tc>
        <w:tc>
          <w:tcPr>
            <w:tcW w:w="992" w:type="dxa"/>
            <w:tcBorders>
              <w:top w:val="single" w:sz="8" w:space="0" w:color="auto"/>
              <w:left w:val="nil"/>
              <w:bottom w:val="single" w:sz="8" w:space="0" w:color="auto"/>
              <w:right w:val="single" w:sz="8" w:space="0" w:color="auto"/>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113,58</w:t>
            </w:r>
          </w:p>
        </w:tc>
        <w:tc>
          <w:tcPr>
            <w:tcW w:w="992" w:type="dxa"/>
            <w:tcBorders>
              <w:top w:val="single" w:sz="8" w:space="0" w:color="auto"/>
              <w:left w:val="nil"/>
              <w:bottom w:val="single" w:sz="8" w:space="0" w:color="auto"/>
              <w:right w:val="single" w:sz="8" w:space="0" w:color="auto"/>
            </w:tcBorders>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113,67</w:t>
            </w:r>
          </w:p>
        </w:tc>
      </w:tr>
      <w:tr w:rsidR="00956147" w:rsidRPr="006E35F6" w:rsidTr="00956147">
        <w:trPr>
          <w:trHeight w:val="318"/>
        </w:trPr>
        <w:tc>
          <w:tcPr>
            <w:tcW w:w="616" w:type="dxa"/>
            <w:tcBorders>
              <w:top w:val="nil"/>
              <w:left w:val="single" w:sz="8" w:space="0" w:color="auto"/>
              <w:bottom w:val="nil"/>
              <w:right w:val="single" w:sz="8" w:space="0" w:color="auto"/>
            </w:tcBorders>
            <w:shd w:val="clear" w:color="auto" w:fill="auto"/>
            <w:noWrap/>
            <w:hideMark/>
          </w:tcPr>
          <w:p w:rsidR="00015129" w:rsidRPr="006E35F6" w:rsidRDefault="00015129" w:rsidP="005F3437">
            <w:pPr>
              <w:spacing w:after="0" w:line="240" w:lineRule="auto"/>
              <w:jc w:val="center"/>
              <w:rPr>
                <w:rFonts w:ascii="Times New Roman" w:eastAsia="Times New Roman" w:hAnsi="Times New Roman" w:cs="Times New Roman"/>
                <w:b/>
                <w:bCs/>
                <w:color w:val="000000"/>
                <w:lang w:val="ro-RO" w:eastAsia="ro-RO"/>
              </w:rPr>
            </w:pPr>
            <w:r w:rsidRPr="006E35F6">
              <w:rPr>
                <w:rFonts w:ascii="Times New Roman" w:eastAsia="Times New Roman" w:hAnsi="Times New Roman" w:cs="Times New Roman"/>
                <w:b/>
                <w:bCs/>
                <w:color w:val="000000"/>
                <w:lang w:val="ro-RO" w:eastAsia="ro-RO"/>
              </w:rPr>
              <w:t>3</w:t>
            </w:r>
          </w:p>
        </w:tc>
        <w:tc>
          <w:tcPr>
            <w:tcW w:w="3354" w:type="dxa"/>
            <w:tcBorders>
              <w:top w:val="nil"/>
              <w:left w:val="nil"/>
              <w:bottom w:val="nil"/>
              <w:right w:val="single" w:sz="8" w:space="0" w:color="auto"/>
            </w:tcBorders>
            <w:shd w:val="clear" w:color="auto" w:fill="auto"/>
            <w:noWrap/>
            <w:vAlign w:val="bottom"/>
            <w:hideMark/>
          </w:tcPr>
          <w:p w:rsidR="00015129" w:rsidRPr="006E35F6" w:rsidRDefault="00015129" w:rsidP="005F3437">
            <w:pPr>
              <w:spacing w:after="0" w:line="240" w:lineRule="auto"/>
              <w:rPr>
                <w:rFonts w:ascii="Times New Roman" w:eastAsia="Times New Roman" w:hAnsi="Times New Roman" w:cs="Times New Roman"/>
                <w:color w:val="000000"/>
                <w:lang w:val="ro-RO" w:eastAsia="ro-RO"/>
              </w:rPr>
            </w:pPr>
            <w:r w:rsidRPr="006E35F6">
              <w:rPr>
                <w:rFonts w:ascii="Times New Roman" w:eastAsia="Times New Roman" w:hAnsi="Times New Roman" w:cs="Times New Roman"/>
                <w:color w:val="000000"/>
                <w:lang w:val="ro-RO" w:eastAsia="ro-RO"/>
              </w:rPr>
              <w:t xml:space="preserve">Compensație maxim – admisibilă            </w:t>
            </w:r>
            <w:r w:rsidRPr="006E35F6">
              <w:rPr>
                <w:rFonts w:ascii="Times New Roman" w:hAnsi="Times New Roman" w:cs="Times New Roman"/>
                <w:lang w:val="ro-RO"/>
              </w:rPr>
              <w:t>(r.1 + r.2)</w:t>
            </w:r>
          </w:p>
        </w:tc>
        <w:tc>
          <w:tcPr>
            <w:tcW w:w="992" w:type="dxa"/>
            <w:tcBorders>
              <w:top w:val="nil"/>
              <w:left w:val="nil"/>
              <w:bottom w:val="nil"/>
              <w:right w:val="nil"/>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502,55</w:t>
            </w:r>
          </w:p>
        </w:tc>
        <w:tc>
          <w:tcPr>
            <w:tcW w:w="992" w:type="dxa"/>
            <w:tcBorders>
              <w:top w:val="nil"/>
              <w:left w:val="single" w:sz="8" w:space="0" w:color="auto"/>
              <w:bottom w:val="nil"/>
              <w:right w:val="single" w:sz="8" w:space="0" w:color="auto"/>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504,47</w:t>
            </w:r>
          </w:p>
        </w:tc>
        <w:tc>
          <w:tcPr>
            <w:tcW w:w="992" w:type="dxa"/>
            <w:tcBorders>
              <w:top w:val="nil"/>
              <w:left w:val="nil"/>
              <w:bottom w:val="nil"/>
              <w:right w:val="nil"/>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504,58</w:t>
            </w:r>
          </w:p>
        </w:tc>
        <w:tc>
          <w:tcPr>
            <w:tcW w:w="993" w:type="dxa"/>
            <w:tcBorders>
              <w:top w:val="nil"/>
              <w:left w:val="single" w:sz="8" w:space="0" w:color="auto"/>
              <w:bottom w:val="nil"/>
              <w:right w:val="single" w:sz="8" w:space="0" w:color="auto"/>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504,63</w:t>
            </w:r>
          </w:p>
        </w:tc>
        <w:tc>
          <w:tcPr>
            <w:tcW w:w="992" w:type="dxa"/>
            <w:tcBorders>
              <w:top w:val="nil"/>
              <w:left w:val="nil"/>
              <w:bottom w:val="nil"/>
              <w:right w:val="single" w:sz="8" w:space="0" w:color="auto"/>
            </w:tcBorders>
            <w:shd w:val="clear" w:color="auto" w:fill="auto"/>
            <w:noWrap/>
            <w:vAlign w:val="center"/>
            <w:hideMark/>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504,58</w:t>
            </w:r>
          </w:p>
        </w:tc>
        <w:tc>
          <w:tcPr>
            <w:tcW w:w="992" w:type="dxa"/>
            <w:tcBorders>
              <w:top w:val="nil"/>
              <w:left w:val="nil"/>
              <w:bottom w:val="nil"/>
              <w:right w:val="single" w:sz="8" w:space="0" w:color="auto"/>
            </w:tcBorders>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504,77</w:t>
            </w:r>
          </w:p>
        </w:tc>
      </w:tr>
      <w:tr w:rsidR="00956147" w:rsidRPr="006E35F6" w:rsidTr="00956147">
        <w:trPr>
          <w:trHeight w:val="318"/>
        </w:trPr>
        <w:tc>
          <w:tcPr>
            <w:tcW w:w="616" w:type="dxa"/>
            <w:tcBorders>
              <w:top w:val="single" w:sz="8" w:space="0" w:color="auto"/>
              <w:left w:val="single" w:sz="8" w:space="0" w:color="auto"/>
              <w:bottom w:val="single" w:sz="8" w:space="0" w:color="auto"/>
              <w:right w:val="single" w:sz="8" w:space="0" w:color="auto"/>
            </w:tcBorders>
            <w:shd w:val="clear" w:color="auto" w:fill="auto"/>
            <w:noWrap/>
            <w:hideMark/>
          </w:tcPr>
          <w:p w:rsidR="00015129" w:rsidRPr="006E35F6" w:rsidRDefault="00015129" w:rsidP="005F3437">
            <w:pPr>
              <w:spacing w:after="0" w:line="240" w:lineRule="auto"/>
              <w:jc w:val="center"/>
              <w:rPr>
                <w:rFonts w:ascii="Times New Roman" w:eastAsia="Times New Roman" w:hAnsi="Times New Roman" w:cs="Times New Roman"/>
                <w:b/>
                <w:bCs/>
                <w:color w:val="000000"/>
                <w:lang w:val="ro-RO" w:eastAsia="ro-RO"/>
              </w:rPr>
            </w:pPr>
            <w:r w:rsidRPr="006E35F6">
              <w:rPr>
                <w:rFonts w:ascii="Times New Roman" w:eastAsia="Times New Roman" w:hAnsi="Times New Roman" w:cs="Times New Roman"/>
                <w:b/>
                <w:bCs/>
                <w:color w:val="000000"/>
                <w:lang w:val="ro-RO" w:eastAsia="ro-RO"/>
              </w:rPr>
              <w:t>4</w:t>
            </w:r>
          </w:p>
        </w:tc>
        <w:tc>
          <w:tcPr>
            <w:tcW w:w="3354" w:type="dxa"/>
            <w:tcBorders>
              <w:top w:val="single" w:sz="8" w:space="0" w:color="auto"/>
              <w:left w:val="nil"/>
              <w:bottom w:val="single" w:sz="8" w:space="0" w:color="auto"/>
              <w:right w:val="single" w:sz="8" w:space="0" w:color="auto"/>
            </w:tcBorders>
            <w:shd w:val="clear" w:color="auto" w:fill="auto"/>
            <w:vAlign w:val="bottom"/>
            <w:hideMark/>
          </w:tcPr>
          <w:p w:rsidR="00015129" w:rsidRPr="006E35F6" w:rsidRDefault="00015129" w:rsidP="005F3437">
            <w:pPr>
              <w:spacing w:after="0" w:line="240" w:lineRule="auto"/>
              <w:rPr>
                <w:rFonts w:ascii="Times New Roman" w:eastAsia="Times New Roman" w:hAnsi="Times New Roman" w:cs="Times New Roman"/>
                <w:color w:val="000000"/>
                <w:sz w:val="24"/>
                <w:szCs w:val="24"/>
                <w:lang w:val="ro-RO" w:eastAsia="ro-RO"/>
              </w:rPr>
            </w:pPr>
            <w:r w:rsidRPr="006E35F6">
              <w:rPr>
                <w:rFonts w:ascii="Times New Roman" w:eastAsia="Times New Roman" w:hAnsi="Times New Roman" w:cs="Times New Roman"/>
                <w:color w:val="000000"/>
                <w:sz w:val="24"/>
                <w:szCs w:val="24"/>
                <w:lang w:val="ro-RO" w:eastAsia="ro-RO"/>
              </w:rPr>
              <w:t xml:space="preserve">Ajutor de stat </w:t>
            </w:r>
          </w:p>
        </w:tc>
        <w:tc>
          <w:tcPr>
            <w:tcW w:w="992" w:type="dxa"/>
            <w:tcBorders>
              <w:top w:val="single" w:sz="8" w:space="0" w:color="auto"/>
              <w:left w:val="nil"/>
              <w:bottom w:val="single" w:sz="8" w:space="0" w:color="auto"/>
              <w:right w:val="nil"/>
            </w:tcBorders>
            <w:shd w:val="clear" w:color="auto" w:fill="auto"/>
            <w:noWrap/>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hAnsi="Times New Roman" w:cs="Times New Roman"/>
                <w:bCs/>
                <w:color w:val="000000"/>
                <w:sz w:val="24"/>
                <w:szCs w:val="24"/>
                <w:lang w:val="ro-RO"/>
              </w:rPr>
              <w:t>362,91</w:t>
            </w:r>
          </w:p>
        </w:tc>
        <w:tc>
          <w:tcPr>
            <w:tcW w:w="992" w:type="dxa"/>
            <w:tcBorders>
              <w:top w:val="single" w:sz="8" w:space="0" w:color="auto"/>
              <w:left w:val="single" w:sz="8" w:space="0" w:color="auto"/>
              <w:bottom w:val="single" w:sz="8" w:space="0" w:color="auto"/>
              <w:right w:val="single" w:sz="8" w:space="0" w:color="auto"/>
            </w:tcBorders>
            <w:shd w:val="clear" w:color="auto" w:fill="auto"/>
            <w:noWrap/>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hAnsi="Times New Roman" w:cs="Times New Roman"/>
                <w:bCs/>
                <w:color w:val="000000"/>
                <w:sz w:val="24"/>
                <w:szCs w:val="24"/>
                <w:lang w:val="ro-RO"/>
              </w:rPr>
              <w:t>334,12</w:t>
            </w:r>
          </w:p>
        </w:tc>
        <w:tc>
          <w:tcPr>
            <w:tcW w:w="992" w:type="dxa"/>
            <w:tcBorders>
              <w:top w:val="single" w:sz="8" w:space="0" w:color="auto"/>
              <w:left w:val="nil"/>
              <w:bottom w:val="single" w:sz="8" w:space="0" w:color="auto"/>
              <w:right w:val="nil"/>
            </w:tcBorders>
            <w:shd w:val="clear" w:color="auto" w:fill="auto"/>
            <w:noWrap/>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hAnsi="Times New Roman" w:cs="Times New Roman"/>
                <w:bCs/>
                <w:color w:val="000000"/>
                <w:sz w:val="24"/>
                <w:szCs w:val="24"/>
                <w:lang w:val="ro-RO"/>
              </w:rPr>
              <w:t>296,18</w:t>
            </w:r>
          </w:p>
        </w:tc>
        <w:tc>
          <w:tcPr>
            <w:tcW w:w="993" w:type="dxa"/>
            <w:tcBorders>
              <w:top w:val="single" w:sz="8" w:space="0" w:color="auto"/>
              <w:left w:val="single" w:sz="8" w:space="0" w:color="auto"/>
              <w:bottom w:val="single" w:sz="8" w:space="0" w:color="auto"/>
              <w:right w:val="single" w:sz="8" w:space="0" w:color="auto"/>
            </w:tcBorders>
            <w:shd w:val="clear" w:color="auto" w:fill="auto"/>
            <w:noWrap/>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hAnsi="Times New Roman" w:cs="Times New Roman"/>
                <w:bCs/>
                <w:color w:val="000000"/>
                <w:sz w:val="24"/>
                <w:szCs w:val="24"/>
                <w:lang w:val="ro-RO"/>
              </w:rPr>
              <w:t>206,45</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hAnsi="Times New Roman" w:cs="Times New Roman"/>
                <w:bCs/>
                <w:color w:val="000000"/>
                <w:sz w:val="24"/>
                <w:szCs w:val="24"/>
                <w:lang w:val="ro-RO"/>
              </w:rPr>
              <w:t>189,87</w:t>
            </w:r>
          </w:p>
        </w:tc>
        <w:tc>
          <w:tcPr>
            <w:tcW w:w="992" w:type="dxa"/>
            <w:tcBorders>
              <w:top w:val="single" w:sz="8" w:space="0" w:color="auto"/>
              <w:left w:val="nil"/>
              <w:bottom w:val="single" w:sz="8" w:space="0" w:color="auto"/>
              <w:right w:val="single" w:sz="8" w:space="0" w:color="auto"/>
            </w:tcBorders>
            <w:vAlign w:val="center"/>
          </w:tcPr>
          <w:p w:rsidR="00015129" w:rsidRPr="006E35F6" w:rsidRDefault="00015129" w:rsidP="00956147">
            <w:pPr>
              <w:spacing w:after="0" w:line="240" w:lineRule="auto"/>
              <w:jc w:val="center"/>
              <w:rPr>
                <w:rFonts w:ascii="Times New Roman" w:eastAsia="Times New Roman" w:hAnsi="Times New Roman" w:cs="Times New Roman"/>
                <w:color w:val="000000"/>
                <w:sz w:val="24"/>
                <w:szCs w:val="24"/>
                <w:lang w:val="ro-RO" w:eastAsia="ro-RO"/>
              </w:rPr>
            </w:pPr>
            <w:r w:rsidRPr="006E35F6">
              <w:rPr>
                <w:rFonts w:ascii="Times New Roman" w:hAnsi="Times New Roman" w:cs="Times New Roman"/>
                <w:bCs/>
                <w:color w:val="000000"/>
                <w:sz w:val="24"/>
                <w:szCs w:val="24"/>
                <w:lang w:val="ro-RO"/>
              </w:rPr>
              <w:t>121,74</w:t>
            </w:r>
          </w:p>
        </w:tc>
      </w:tr>
    </w:tbl>
    <w:p w:rsidR="00015129" w:rsidRPr="006E35F6" w:rsidRDefault="00015129" w:rsidP="00015129">
      <w:pPr>
        <w:ind w:firstLine="720"/>
        <w:jc w:val="both"/>
        <w:rPr>
          <w:rFonts w:ascii="Times New Roman" w:hAnsi="Times New Roman" w:cs="Times New Roman"/>
          <w:b/>
          <w:u w:val="single"/>
          <w:lang w:val="ro-RO"/>
        </w:rPr>
      </w:pPr>
    </w:p>
    <w:p w:rsidR="00015129" w:rsidRPr="006E35F6" w:rsidRDefault="00015129" w:rsidP="00015129">
      <w:pPr>
        <w:ind w:firstLine="720"/>
        <w:jc w:val="both"/>
        <w:rPr>
          <w:rFonts w:ascii="Times New Roman" w:hAnsi="Times New Roman" w:cs="Times New Roman"/>
          <w:b/>
          <w:u w:val="single"/>
          <w:lang w:val="ro-RO"/>
        </w:rPr>
      </w:pPr>
      <w:r w:rsidRPr="006E35F6">
        <w:rPr>
          <w:rFonts w:ascii="Times New Roman" w:hAnsi="Times New Roman" w:cs="Times New Roman"/>
          <w:b/>
          <w:u w:val="single"/>
          <w:lang w:val="ro-RO"/>
        </w:rPr>
        <w:t>În cazul în care întreprinderea va mai beneficia de ajutor de stat, va fi necesar să se asigure că ajutorul de stat nu va depăşi costul net şi un profit rezonabil.</w:t>
      </w:r>
    </w:p>
    <w:p w:rsidR="006E35F6" w:rsidRPr="006E35F6" w:rsidRDefault="006E35F6">
      <w:pPr>
        <w:rPr>
          <w:rFonts w:ascii="Times New Roman" w:hAnsi="Times New Roman" w:cs="Times New Roman"/>
          <w:sz w:val="28"/>
          <w:szCs w:val="28"/>
          <w:lang w:val="ro-RO"/>
        </w:rPr>
      </w:pPr>
      <w:r w:rsidRPr="006E35F6">
        <w:rPr>
          <w:rFonts w:ascii="Times New Roman" w:hAnsi="Times New Roman" w:cs="Times New Roman"/>
          <w:sz w:val="28"/>
          <w:szCs w:val="28"/>
          <w:lang w:val="ro-RO"/>
        </w:rPr>
        <w:br w:type="page"/>
      </w:r>
    </w:p>
    <w:p w:rsidR="006E35F6" w:rsidRPr="006E35F6" w:rsidRDefault="006E35F6" w:rsidP="006E35F6">
      <w:pPr>
        <w:spacing w:after="0"/>
        <w:jc w:val="center"/>
        <w:rPr>
          <w:rFonts w:ascii="Times New Roman" w:hAnsi="Times New Roman" w:cs="Times New Roman"/>
          <w:b/>
          <w:sz w:val="28"/>
          <w:szCs w:val="24"/>
          <w:lang w:val="ro-RO"/>
        </w:rPr>
      </w:pPr>
      <w:r w:rsidRPr="006E35F6">
        <w:rPr>
          <w:rFonts w:ascii="Times New Roman" w:hAnsi="Times New Roman" w:cs="Times New Roman"/>
          <w:b/>
          <w:sz w:val="28"/>
          <w:szCs w:val="24"/>
          <w:lang w:val="ro-RO"/>
        </w:rPr>
        <w:lastRenderedPageBreak/>
        <w:t>CONTRACT</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 xml:space="preserve">CAPITOLUL I. </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PĂRȚILE CONTRACTUALE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Prezentul Contract de Delegare a serviciilor de ________, a fost încheiat astăzi _____ , la sediul Primăriei orașului/satului _______, raionul _______</w:t>
      </w:r>
    </w:p>
    <w:p w:rsidR="006E35F6" w:rsidRPr="006E35F6" w:rsidRDefault="006E35F6" w:rsidP="006E35F6">
      <w:pPr>
        <w:spacing w:after="0"/>
        <w:jc w:val="both"/>
        <w:rPr>
          <w:rFonts w:ascii="Times New Roman" w:hAnsi="Times New Roman" w:cs="Times New Roman"/>
          <w:i/>
          <w:sz w:val="24"/>
          <w:szCs w:val="24"/>
          <w:lang w:val="ro-RO"/>
        </w:rPr>
      </w:pPr>
      <w:r w:rsidRPr="006E35F6">
        <w:rPr>
          <w:rFonts w:ascii="Times New Roman" w:hAnsi="Times New Roman" w:cs="Times New Roman"/>
          <w:i/>
          <w:sz w:val="24"/>
          <w:szCs w:val="24"/>
          <w:lang w:val="ro-RO"/>
        </w:rPr>
        <w:t>între: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Primăria orașului/satului _____ , raionul ____, în persoana Primarului ______ , care acționează în temeiul Deciziei Consiliului ______ nr._____ din _____, în calitate de </w:t>
      </w:r>
      <w:r w:rsidRPr="006E35F6">
        <w:rPr>
          <w:rFonts w:ascii="Times New Roman" w:hAnsi="Times New Roman" w:cs="Times New Roman"/>
          <w:b/>
          <w:sz w:val="24"/>
          <w:szCs w:val="24"/>
          <w:lang w:val="ro-RO"/>
        </w:rPr>
        <w:t>Beneficiar</w:t>
      </w:r>
      <w:r w:rsidRPr="006E35F6">
        <w:rPr>
          <w:rFonts w:ascii="Times New Roman" w:hAnsi="Times New Roman" w:cs="Times New Roman"/>
          <w:sz w:val="24"/>
          <w:szCs w:val="24"/>
          <w:lang w:val="ro-RO"/>
        </w:rPr>
        <w:t>, pe de o parte,</w:t>
      </w:r>
    </w:p>
    <w:p w:rsidR="006E35F6" w:rsidRPr="006E35F6" w:rsidRDefault="006E35F6" w:rsidP="006E35F6">
      <w:pPr>
        <w:spacing w:after="0"/>
        <w:jc w:val="both"/>
        <w:rPr>
          <w:rFonts w:ascii="Times New Roman" w:hAnsi="Times New Roman" w:cs="Times New Roman"/>
          <w:sz w:val="24"/>
          <w:szCs w:val="24"/>
          <w:lang w:val="ro-RO"/>
        </w:rPr>
      </w:pPr>
      <w:r w:rsidRPr="006E35F6">
        <w:rPr>
          <w:rFonts w:ascii="Times New Roman" w:hAnsi="Times New Roman" w:cs="Times New Roman"/>
          <w:i/>
          <w:sz w:val="24"/>
          <w:szCs w:val="24"/>
          <w:lang w:val="ro-RO"/>
        </w:rPr>
        <w:t>și</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Î. M. „______”, având sediul in orașul _____ , str. ____ raionul _____ , MD-____ , reprezentată de _____ , având funcția de Administrator, în calitate de </w:t>
      </w:r>
      <w:r w:rsidRPr="006E35F6">
        <w:rPr>
          <w:rFonts w:ascii="Times New Roman" w:hAnsi="Times New Roman" w:cs="Times New Roman"/>
          <w:b/>
          <w:sz w:val="24"/>
          <w:szCs w:val="24"/>
          <w:lang w:val="ro-RO"/>
        </w:rPr>
        <w:t>Operator</w:t>
      </w:r>
      <w:r w:rsidRPr="006E35F6">
        <w:rPr>
          <w:rFonts w:ascii="Times New Roman" w:hAnsi="Times New Roman" w:cs="Times New Roman"/>
          <w:sz w:val="24"/>
          <w:szCs w:val="24"/>
          <w:lang w:val="ro-RO"/>
        </w:rPr>
        <w:t xml:space="preserve">, (în continuare făcându-se referire individual ca „Partea” și colectiv „Părțile”, prezentul Contract de Delegare fiind denumit în continuare „Contractul”).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II.</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OBIECTUL CONTRACTULUI DE DELEGARE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1. Obiectul contractului</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(1) Obiectul contractului de delegare este furnizarea serviciului public de salubrizare în conformitate cu obiectivele beneficiarului și exploatarea sistemelor și a infrastructurii necesare în acest sens.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(2) Pe toata durata prezentului contract, Operatorului ii este acordat un drept exclusiv de furnizare a serviciilor și exploatare a sistemelor și a infrastructurii aferente serviciilor de salubrizare.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2.</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Serviciul public</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(1) Serviciile publice de salubrizare cuprind activitățile de colectare, transportare a deșeurilor menajere; de întreținere a terenurilor pentru depozitarea deșeurilor menajere. </w:t>
      </w:r>
      <w:r w:rsidRPr="006E35F6">
        <w:rPr>
          <w:rFonts w:ascii="Times New Roman" w:hAnsi="Times New Roman" w:cs="Times New Roman"/>
          <w:sz w:val="24"/>
          <w:szCs w:val="24"/>
          <w:lang w:val="ro-RO"/>
        </w:rPr>
        <w:tab/>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(2) Operatorul poate presta suplimentar, la solicitare, contra plata, următoarele servicii:</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a) măturat și spălat căi publice;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b) întreținere, curățenie zone verzi aferente căilor publice;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c) salubrizare căi publice în sezonul rece.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3.</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Obiectivele contractului</w:t>
      </w:r>
      <w:r w:rsidRPr="006E35F6">
        <w:rPr>
          <w:rFonts w:ascii="Times New Roman" w:hAnsi="Times New Roman" w:cs="Times New Roman"/>
          <w:sz w:val="24"/>
          <w:szCs w:val="24"/>
          <w:lang w:val="ro-RO"/>
        </w:rPr>
        <w:t xml:space="preserv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Obiectivele contractului sunt:</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a) îmbunătățirea condițiilor de viața ale cetățenilor prin promovarea calității și eficienței acestor servicii;</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b) promovarea calității și eficientei acestor servicii;</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c) dezvoltarea durabila a serviciilor;</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d) protecția mediului înconjurător.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4. Categoriile de bunuri</w:t>
      </w:r>
      <w:r w:rsidRPr="006E35F6">
        <w:rPr>
          <w:rFonts w:ascii="Times New Roman" w:hAnsi="Times New Roman" w:cs="Times New Roman"/>
          <w:sz w:val="24"/>
          <w:szCs w:val="24"/>
          <w:lang w:val="ro-RO"/>
        </w:rPr>
        <w:t xml:space="preserv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Categoriile de bunuri ce vor fi utilizate de Operator în derularea contractului de delegare sunt următoarele: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a) bunuri de retur: platformele gospodărești și punctele, de colectare rezultate în urma investițiilor realizate de Beneficiar. Bunurile de retur vor reveni de plin drept, gratuit și libere de orice sarcini Beneficiarului la încetarea din orice cauza a contractului de delegare;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lastRenderedPageBreak/>
        <w:t xml:space="preserve">b) bunuri proprii: utilajele, baza tehnica, recipiente precolectare, unelte, scule, etc. Bunurile proprii aparțin Operatorului și sunt folosite de către acesta pe durata delegării. Aceste bunuri rămân în proprietatea operatorului la încetarea din orice cauză a contractului de delegare. </w:t>
      </w:r>
    </w:p>
    <w:p w:rsidR="006E35F6" w:rsidRPr="006E35F6" w:rsidRDefault="006E35F6" w:rsidP="006E35F6">
      <w:pPr>
        <w:spacing w:after="0"/>
        <w:jc w:val="center"/>
        <w:rPr>
          <w:rFonts w:ascii="Times New Roman" w:hAnsi="Times New Roman" w:cs="Times New Roman"/>
          <w:b/>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III</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DISPOZIȚII GENERALE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5</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Anexele contractului de delegare</w:t>
      </w:r>
      <w:r w:rsidRPr="006E35F6">
        <w:rPr>
          <w:rFonts w:ascii="Times New Roman" w:hAnsi="Times New Roman" w:cs="Times New Roman"/>
          <w:sz w:val="24"/>
          <w:szCs w:val="24"/>
          <w:lang w:val="ro-RO"/>
        </w:rPr>
        <w:t xml:space="preserv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Contractul de delegare are ca anexe obligatorii următoarele: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a) inventarul bunurilor proprietate publică și privată, aferente serviciului public de salubrizare (Anexa nr. l);</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b) aria de deservire (Anexa nr. 2);</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c) deciziile consiliilor locale care au calitatea de Beneficiar in acest contract (Anexa nr. 3);</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d) cerințe și indicatori de performanță (Anexa nr. 4);</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e) tarifele pentru serviciul de evacuare a deșeurilor (Anexa nr. 5).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6</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Controlul asupra activității beneficiarului</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(1) Autoritățile administrației publice locale păstrează prerogativele privind adoptarea politicilor și a strategiilor de dezvoltare a serviciilor publice de salubrizare, precum și dreptul de a urmări, de a controla și de a supraveghea îndeplinirea obligațiilor privind realizarea serviciilor publice de salubrizare;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a) respectarea și îndeplinirea obligațiilor contractuale asumate de operatorul de salubrizare;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b) calitatea serviciilor prestate/furnizate;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c) parametrii serviciilor furnizate/prestate;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d) modul de administrare, exploatare, conservare și menținerea în funcțiune, dezvoltare și/sau modernizarea infrastructurii edilitar-urbane aferente serviciilor publice de salubrizare, încredințată prin contractul de delegare;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e) respectarea tarifelor pentru serviciile publice de salubrizare;</w:t>
      </w:r>
    </w:p>
    <w:p w:rsidR="006E35F6" w:rsidRPr="006E35F6" w:rsidRDefault="006E35F6" w:rsidP="006E35F6">
      <w:pPr>
        <w:tabs>
          <w:tab w:val="left" w:pos="0"/>
        </w:tabs>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(2) Se vor respecta standartele, normativele, preturile și tarifele in vigoare la data încheierii contractului, precum și actele normative privind protecția mediului și sănătatea publica.</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IV</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TERMENUL</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7. Durata contractului</w:t>
      </w:r>
      <w:r w:rsidRPr="006E35F6">
        <w:rPr>
          <w:rFonts w:ascii="Times New Roman" w:hAnsi="Times New Roman" w:cs="Times New Roman"/>
          <w:sz w:val="24"/>
          <w:szCs w:val="24"/>
          <w:lang w:val="ro-RO"/>
        </w:rPr>
        <w:t xml:space="preserv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Durata contractului de delegare este de _____ ani, începând de la data de _____.</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8.</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Prelungirea termenului</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Contractul de delegare poate fi prelungit pentru o perioada similară, prin acordul de voință al parților, care vor încheia un act adițional cu cel puțin 6 luni înainte de încetarea lui.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V</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DREPTURILE PĂRȚILOR</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9.</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Drepturile Operatorului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Operatorul are următoarele drepturi: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 de a exploata, în mod direct, pe riscul și pe răspunderea sa, bunurile, activitățile serviciile publice de salubrizare, ce fac obiectul contractului de delegare;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lastRenderedPageBreak/>
        <w:t>2. de a incasa de la beneficiari plățile pentru serviciul public de salubrizare prestat și tarifele de la utilizatorii contractați;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3. de a întrerupe prestarea serviciului public de salubrizare, în cazul nerespectării obligațiilor contractuale către autoritatea administrației publice locale, conform legislației în vigoare;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4. de a iniția modificarea și/sau completarea prezentului contract, în cazul modificării reglementărilor și/sau a condițiilor tehnico-economice care au stat la baza încheierii acesta;</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5. de a aplica tariful aprobat sau actualizat în raport cu influențele asupra valorilor componentelor prețului de cost. </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10</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Drepturile Beneficiarului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Beneficiarul are următoarele drepturi: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 de a inspecta bunurile transmise, precum și modul în care este satisfăcut interesul public în realizarea serviciului public de salubrizare, verificând respectarea obligațiilor asumate în contractul de delegare;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2. de a stabili programele de reabilitare, extindere și modernizare a dotărilor existente;</w:t>
      </w:r>
    </w:p>
    <w:p w:rsidR="006E35F6" w:rsidRPr="006E35F6" w:rsidRDefault="006E35F6" w:rsidP="006E35F6">
      <w:pPr>
        <w:tabs>
          <w:tab w:val="left" w:pos="709"/>
        </w:tabs>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3. de a coordona proiectarea și execuția lucrărilor de investiții in scopul. realizării acestora într-o concepție unitară, corelată cu programele de dezvoltare economico-socială a localităților și de amenajare a teritoriului;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4. de a aproba studiile de fezabilitate privind reabilitarea, extinderea și modernizarea dotărilor publice aferente serviciilor publice de salubrizare;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5. de a realiza investiții de interes comun in domeniul infrastructurii tehnico-edilitare aferente serviciilor publice de salubrizare și/sau prin asociere intercomunală;</w:t>
      </w:r>
    </w:p>
    <w:p w:rsidR="006E35F6" w:rsidRPr="006E35F6" w:rsidRDefault="006E35F6" w:rsidP="006E35F6">
      <w:pPr>
        <w:spacing w:after="0"/>
        <w:jc w:val="center"/>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VIII</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OBLIGAȚIILE PĂRȚILOR</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11.</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Obligațiile Operatorului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Operatorul are următoarele obligații: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 să obțină de la autoritățile competente toate autorizațiile cerute conform legislației in vigoare;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2. să respecte prevederile Regulamentelor locale de organizare și funcționare a serviciilor publice de salubrizare a localităților;</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3. să colecteze deșeurile de la toți utilizatorii contractați și de la toate punctele de colectare din ariile de acoperire;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4. să respecte criteriile și indicatorii de performanță stabiliți prin contractul de delegare;</w:t>
      </w:r>
    </w:p>
    <w:p w:rsidR="006E35F6" w:rsidRPr="006E35F6" w:rsidRDefault="006E35F6" w:rsidP="006E35F6">
      <w:pPr>
        <w:tabs>
          <w:tab w:val="left" w:pos="709"/>
        </w:tabs>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5.să furnizeze autorităților administrației publice locale informațiile referitoare la funcționarea și dezvoltarea serviciilor publice de salubrizare;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6. să aplice metode și performanțe de management care sa conducă la reducerea resturilor de operare;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7. să preia de la autoritățile administrației publice locale, pe baza de proces-verbal de predare ­ primire și patrimoniul;</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8. să fundamenteze și să supună aprobării plățile ce vor fi utilizate in activitatea de salubrizare;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9. să nu subdelege, concesioneze, subînchirieze serviciile sau bunurile ce fac obiectul prezentului contract sau să nu transmită total sau parțial obligațiile asumate prin contract;</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10. să ia toate masurile necesare privind bunurile de retur, astfel încât, la încheierea contractului de delegare, capacitatea Beneficiarului de a realiza serviciul public de salubrizare să fie cel puțin egală cu cea existentă la data intrării în vigoare a contractului;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lastRenderedPageBreak/>
        <w:t>11. să propună Beneficiarului scoaterea din funcțiune a mij1oace1or fixe aparținând patrimoniului delegat în baza legislației în vigoare;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12. să transmită Beneficiarului modificările de patrimoniu apărute în cursul anului, precum și situația patrimoniului public (cantitativ și valoric) la data de 31 decembrie a fiecărui an pentru înregistrarea în contabilitatea Beneficiarului;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13. să restituie bunurile de retur, în deplină proprietate, în mod gratuit și libere de orice sarcini, la încetarea contractului de delegare;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14. la încetarea contractului de delegare din alte cauze decât termenul, forța majoră și înțelegerea parților, Operatorul este obligat să asigure continuitatea prestării activității în condițiile stipulate în contractul de delegare, până la preluarea acesteia de către Beneficiar, dar nu mai mult de 90 zile;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15.să notifice cauzele de natură să conducă la reducerea activității și măsurile ce se impun pentru asigurarea continuității activității;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16. să ia măsurile necesare privind igiena, siguranța la locul de muncă și normele de protecție a muncii;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17.să predea la încetarea contractului de delegare toată documentația tehnico-economică referitoare la serviciul gestionat;</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18. în cazul în care Operatorul sesizează existența sau posibilitatea existenței unei cauze de natură să conducă la imposibilitatea realizării activității ori serviciului public, va notifica imediat acest fapt Beneficiarului, în vederea luării măsurilor ce se impun pentru asigurarea continuității activității sau serviciului public;</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19. să verifice starea de integritate a recipientelor de colectare și să le înlocuiască, în termen de maxim 2 zile de la constatare sau de la sesizarea primită în acest sens, dacă acestea nu mai asigură etanșeitatea;</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20. să respecte cerințele legale privind protecția mediului. </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12</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Obligațiile Beneficiarului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Beneficiarul are următoarele obligații:</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1. să aprobe tarifele pentru serviciile publice de salubrizare;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2. să predea Operatorului la data intrării în vigoare a contractului de delegare toate bunurile, instalațiile, echipamentele și dotările aferente întregii activități, cu inventarul existent, libere de orice sarcini, pe bază de proces-verbal de predare-primire;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3. să notifice parților interesate informații referitoare la încheierea prezentului contract de delegare;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4. să faciliteze operatorului autorizarea lucrărilor și investițiilor pe domeniul public și privat, în conformitate cu reglementările legale in vigoare;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5. să-și asume pe perioada derulării contractului de delegare toate responsabilitățile și obligațiile ce decurg din calitatea sa de proprietar, cu excepția celor transferate în mod explicit în sarcina Operatorului prin contractele de delegare;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6. să nu-l tulbure pe Operator în exercițiul drepturilor rezultate din prezentul contract de delegare;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7. să nu modifice în mod unilateral contractul de delegare, în afară de cazurile prevăzute expres în lege;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8. să asigure accesul Operatului la punctele de colectare;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9. să notifice Operatorul apariția oricăror împrejurări de natură să aducă atingere drepturilor acestuia.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lastRenderedPageBreak/>
        <w:t>CAPITOLUL IX</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CANTITATEA ȘI CALITATEA SERVICIILOR, INDICATORI DE PERFORMANȚĂ.</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13. Criterii și indicatori de performanță</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(1) Criteriile și indicatorii de performanță, cantitatea și calitatea serviciilor sunt prevăzute în Anexa nr. 4, care face parte integrantă din prezentul contract de delegare.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(2) Criteriile și indicatorii de performanță stabilesc condițiile ce trebuie respectate de operator în asigurarea serviciilor publice de salubrizare.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(3) Indicatorii de performanță asigură condițiile pe care trebuie să le îndeplinească serviciile publice de salubrizare, având în vedere: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a) continuitatea din punct de vedere cantitativ și calitativ;</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b) adaptarea permanentă la cerințele utilizatorilor;</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c) excluderea oricărei discriminări privind accesul la serviciile publice de salubrizare;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d) respectarea reglementărilor specifice din domeniul salubrizării.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X</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TARIFE PRACTICATE ȘI FORMULELE DE ACTUALIZARE A ACESTORA.</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14.</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Tarifele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(1) Tarifele practicate sunt aprobate de Consiliile Locale Beneficiare. Consiliile locale se angajează să întreprindă sau să asigure întreprinderea tuturor acțiunilor pentru sprijinirea și cooperarea cu Operatorul în a face tot ceea ce este necesar, oportun sau recomandabil pentru a asigura ajustarea tarifară agreată contractual. </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(2) Tarifele se vor ajusta anual conform prevederilor legale în vigoare și vor fi aprobate de Consiliile Locale Beneficiare. Tarifele se vor actualiza în raport cu indicele de inflație și vor fi modificate în situațiile de schimbare semnificativă a echilibrului contractual.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XI</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ÎNCETAREA CONTRACTULUI</w:t>
      </w:r>
    </w:p>
    <w:p w:rsidR="006E35F6" w:rsidRPr="006E35F6" w:rsidRDefault="006E35F6" w:rsidP="006E35F6">
      <w:pPr>
        <w:spacing w:after="0"/>
        <w:ind w:firstLine="426"/>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15. Condițiile de încetare a contractului</w:t>
      </w:r>
    </w:p>
    <w:p w:rsidR="006E35F6" w:rsidRPr="006E35F6" w:rsidRDefault="006E35F6" w:rsidP="006E35F6">
      <w:pPr>
        <w:spacing w:after="0"/>
        <w:ind w:firstLine="426"/>
        <w:rPr>
          <w:rFonts w:ascii="Times New Roman" w:hAnsi="Times New Roman" w:cs="Times New Roman"/>
          <w:b/>
          <w:sz w:val="24"/>
          <w:szCs w:val="24"/>
          <w:lang w:val="ro-RO"/>
        </w:rPr>
      </w:pPr>
      <w:r w:rsidRPr="006E35F6">
        <w:rPr>
          <w:rFonts w:ascii="Times New Roman" w:hAnsi="Times New Roman" w:cs="Times New Roman"/>
          <w:sz w:val="24"/>
          <w:szCs w:val="24"/>
          <w:lang w:val="ro-RO"/>
        </w:rPr>
        <w:t>(1) Prezentul contract de delegare încetează în următoarele situații:</w:t>
      </w:r>
    </w:p>
    <w:p w:rsidR="006E35F6" w:rsidRPr="006E35F6" w:rsidRDefault="006E35F6" w:rsidP="006E35F6">
      <w:pPr>
        <w:spacing w:after="0"/>
        <w:ind w:firstLine="426"/>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a) la expirarea duratei stabilite prin contractul de delegare, daca părțile nu convin, în scris, prelungirea acestuia în condițiile legii; </w:t>
      </w:r>
    </w:p>
    <w:p w:rsidR="006E35F6" w:rsidRPr="006E35F6" w:rsidRDefault="006E35F6" w:rsidP="006E35F6">
      <w:pPr>
        <w:spacing w:after="0"/>
        <w:ind w:firstLine="426"/>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b) în cazul nerespectării obligațiilor contractuale de către operator, prin reziliere, cu plata unei despăgubiri în sarcina Operatorului; </w:t>
      </w:r>
    </w:p>
    <w:p w:rsidR="006E35F6" w:rsidRPr="006E35F6" w:rsidRDefault="006E35F6" w:rsidP="006E35F6">
      <w:pPr>
        <w:spacing w:after="0"/>
        <w:ind w:firstLine="426"/>
        <w:rPr>
          <w:rFonts w:ascii="Times New Roman" w:hAnsi="Times New Roman" w:cs="Times New Roman"/>
          <w:b/>
          <w:sz w:val="24"/>
          <w:szCs w:val="24"/>
          <w:lang w:val="ro-RO"/>
        </w:rPr>
      </w:pPr>
      <w:r w:rsidRPr="006E35F6">
        <w:rPr>
          <w:rFonts w:ascii="Times New Roman" w:hAnsi="Times New Roman" w:cs="Times New Roman"/>
          <w:sz w:val="24"/>
          <w:szCs w:val="24"/>
          <w:lang w:val="ro-RO"/>
        </w:rPr>
        <w:t>c) în cazul nerespectării obligațiilor contractuale de către Beneficiar, prin reziliere, cu plata unei despăgubiri în sarcina Beneficiarului;</w:t>
      </w:r>
    </w:p>
    <w:p w:rsidR="006E35F6" w:rsidRPr="006E35F6" w:rsidRDefault="006E35F6" w:rsidP="006E35F6">
      <w:pPr>
        <w:spacing w:after="0"/>
        <w:ind w:firstLine="426"/>
        <w:rPr>
          <w:rFonts w:ascii="Times New Roman" w:hAnsi="Times New Roman" w:cs="Times New Roman"/>
          <w:b/>
          <w:sz w:val="24"/>
          <w:szCs w:val="24"/>
          <w:lang w:val="ro-RO"/>
        </w:rPr>
      </w:pPr>
      <w:r w:rsidRPr="006E35F6">
        <w:rPr>
          <w:rFonts w:ascii="Times New Roman" w:hAnsi="Times New Roman" w:cs="Times New Roman"/>
          <w:sz w:val="24"/>
          <w:szCs w:val="24"/>
          <w:lang w:val="ro-RO"/>
        </w:rPr>
        <w:t>d) la dispariția, dintr-o cauză de forță majoră, a bunului transmis sau în cazul imposibilității obiective a Operatorului de a-1 exploata, prin renunțare, fără plata unei despăgubiri;</w:t>
      </w:r>
      <w:r w:rsidRPr="006E35F6">
        <w:rPr>
          <w:rFonts w:ascii="Times New Roman" w:hAnsi="Times New Roman" w:cs="Times New Roman"/>
          <w:sz w:val="24"/>
          <w:szCs w:val="24"/>
          <w:lang w:val="ro-RO"/>
        </w:rPr>
        <w:tab/>
      </w:r>
    </w:p>
    <w:p w:rsidR="006E35F6" w:rsidRPr="006E35F6" w:rsidRDefault="006E35F6" w:rsidP="006E35F6">
      <w:pPr>
        <w:spacing w:after="0"/>
        <w:ind w:firstLine="426"/>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e) alte clauze de încetare a contractului de delegare, fără a aduce atingere clauzelor și condițiilor reglementate de lege.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XII</w:t>
      </w:r>
    </w:p>
    <w:p w:rsidR="006E35F6" w:rsidRPr="006E35F6" w:rsidRDefault="006E35F6" w:rsidP="006E35F6">
      <w:pPr>
        <w:spacing w:after="0"/>
        <w:jc w:val="center"/>
        <w:rPr>
          <w:rFonts w:ascii="Times New Roman" w:hAnsi="Times New Roman" w:cs="Times New Roman"/>
          <w:sz w:val="24"/>
          <w:szCs w:val="24"/>
          <w:lang w:val="ro-RO"/>
        </w:rPr>
      </w:pPr>
      <w:r w:rsidRPr="006E35F6">
        <w:rPr>
          <w:rFonts w:ascii="Times New Roman" w:hAnsi="Times New Roman" w:cs="Times New Roman"/>
          <w:b/>
          <w:sz w:val="24"/>
          <w:szCs w:val="24"/>
          <w:lang w:val="ro-RO"/>
        </w:rPr>
        <w:t>POLITICA DE MENȚINERE ȘI RECALIFICARE A FORȚEI DE MUNCĂ, PRECUM ȘI PROTECȚIA ACESTEIA PE DURATA VALABILITĂȚII CONTRACTULUI DE DELEGARE</w:t>
      </w:r>
      <w:r w:rsidRPr="006E35F6">
        <w:rPr>
          <w:rFonts w:ascii="Times New Roman" w:hAnsi="Times New Roman" w:cs="Times New Roman"/>
          <w:sz w:val="24"/>
          <w:szCs w:val="24"/>
          <w:lang w:val="ro-RO"/>
        </w:rPr>
        <w:t>.</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16.</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Forța de muncă</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lastRenderedPageBreak/>
        <w:t xml:space="preserve">Menținerea și recalificarea forței de muncă precum și protecția acesteia cad în sarcina exclusivă a Operatorului pe toată durata contractului de delegare. </w:t>
      </w:r>
    </w:p>
    <w:p w:rsidR="006E35F6" w:rsidRPr="006E35F6" w:rsidRDefault="006E35F6" w:rsidP="006E35F6">
      <w:pPr>
        <w:spacing w:after="0"/>
        <w:jc w:val="center"/>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XIV</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FORȚA MAJORĂ</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17. Forța majoră</w:t>
      </w:r>
      <w:r w:rsidRPr="006E35F6">
        <w:rPr>
          <w:rFonts w:ascii="Times New Roman" w:hAnsi="Times New Roman" w:cs="Times New Roman"/>
          <w:sz w:val="24"/>
          <w:szCs w:val="24"/>
          <w:lang w:val="ro-RO"/>
        </w:rPr>
        <w:t xml:space="preserv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Nici una dintre părțile contractante nu răspunde de neexecutarea la termen și/sau de executarea în mod necorespunzător, total sau parțial, a oricărei obligații care îi revine în baza prezentului contract de delegare, dacă neexecutarea sau executarea necorespunzătoarea a obligației respective a fost cauzată de forța majoră. Partea care invocă forța majoră este obligată să notifice celeilalte parți in termen de 12 ore producerea evenimentului și să ia toate măsurile posibile în vederea limitării consecințelor lui. Dacă în termen de 5 zile de la producere evenimentul respectiv nu încetează, părțile au dreptul să-i notifice încetarea de plin drept a prezentului contract de delegare fără ca vreuna dintre ele sa pretindă daune-interese.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XV</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REZILIEREA CONTRACTULUI DE DELEGARE</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18. Rezilierea contractului</w:t>
      </w:r>
      <w:r w:rsidRPr="006E35F6">
        <w:rPr>
          <w:rFonts w:ascii="Times New Roman" w:hAnsi="Times New Roman" w:cs="Times New Roman"/>
          <w:sz w:val="24"/>
          <w:szCs w:val="24"/>
          <w:lang w:val="ro-RO"/>
        </w:rPr>
        <w:t xml:space="preserv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Prezentul contract de delegare nu poate fi reziliat unilateral de către una dintre părțile contractului.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XVI</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RĂSPUNDEREA CONTRACTUALĂ</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19</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Răspunderea contractuală</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(1) Nerespectarea dovedită de către părțile contractante a obligațiilor contractuale prevăzute în prezentul contract de delegare atrage răspunderea contractuală a părții in culpa. </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(2) Operatorul este în drept să solicite de la Beneficiar plata unor penalități de 0,1% din plata restantă pe zi de întârziere. </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(3) Beneficiarul poate solicita de la Operator să acopere prejudiciul cauzat ca urmare a neprestării serviciului în termenii conveniți și poate suspenda achitarea plaților până la reînceperea prestării serviciilor.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XVII</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LITIGII</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b/>
          <w:sz w:val="24"/>
          <w:szCs w:val="24"/>
          <w:lang w:val="ro-RO"/>
        </w:rPr>
        <w:t>Articolul 20. Litigiile</w:t>
      </w:r>
      <w:r w:rsidRPr="006E35F6">
        <w:rPr>
          <w:rFonts w:ascii="Times New Roman" w:hAnsi="Times New Roman" w:cs="Times New Roman"/>
          <w:sz w:val="24"/>
          <w:szCs w:val="24"/>
          <w:lang w:val="ro-RO"/>
        </w:rPr>
        <w:t xml:space="preserve"> </w:t>
      </w:r>
    </w:p>
    <w:p w:rsidR="006E35F6" w:rsidRPr="006E35F6" w:rsidRDefault="006E35F6" w:rsidP="006E35F6">
      <w:pPr>
        <w:spacing w:after="0"/>
        <w:ind w:firstLine="426"/>
        <w:jc w:val="both"/>
        <w:rPr>
          <w:rFonts w:ascii="Times New Roman" w:hAnsi="Times New Roman" w:cs="Times New Roman"/>
          <w:sz w:val="24"/>
          <w:szCs w:val="24"/>
          <w:lang w:val="ro-RO"/>
        </w:rPr>
      </w:pPr>
      <w:r w:rsidRPr="006E35F6">
        <w:rPr>
          <w:rFonts w:ascii="Times New Roman" w:hAnsi="Times New Roman" w:cs="Times New Roman"/>
          <w:sz w:val="24"/>
          <w:szCs w:val="24"/>
          <w:lang w:val="ro-RO"/>
        </w:rPr>
        <w:t xml:space="preserve">Litigiile de orice fel ce decurg din executarea contractului de delegare sunt de competența instanței judecătorești de drept comun.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CAPITOLUL XVIII</w:t>
      </w:r>
    </w:p>
    <w:p w:rsidR="006E35F6" w:rsidRPr="006E35F6" w:rsidRDefault="006E35F6" w:rsidP="006E35F6">
      <w:pPr>
        <w:spacing w:after="0"/>
        <w:jc w:val="center"/>
        <w:rPr>
          <w:rFonts w:ascii="Times New Roman" w:hAnsi="Times New Roman" w:cs="Times New Roman"/>
          <w:b/>
          <w:sz w:val="24"/>
          <w:szCs w:val="24"/>
          <w:lang w:val="ro-RO"/>
        </w:rPr>
      </w:pPr>
      <w:r w:rsidRPr="006E35F6">
        <w:rPr>
          <w:rFonts w:ascii="Times New Roman" w:hAnsi="Times New Roman" w:cs="Times New Roman"/>
          <w:b/>
          <w:sz w:val="24"/>
          <w:szCs w:val="24"/>
          <w:lang w:val="ro-RO"/>
        </w:rPr>
        <w:t>ALTE CLAUZE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Articolul 21</w:t>
      </w:r>
      <w:r w:rsidRPr="006E35F6">
        <w:rPr>
          <w:rFonts w:ascii="Times New Roman" w:hAnsi="Times New Roman" w:cs="Times New Roman"/>
          <w:sz w:val="24"/>
          <w:szCs w:val="24"/>
          <w:lang w:val="ro-RO"/>
        </w:rPr>
        <w:t xml:space="preserve">. </w:t>
      </w:r>
      <w:r w:rsidRPr="006E35F6">
        <w:rPr>
          <w:rFonts w:ascii="Times New Roman" w:hAnsi="Times New Roman" w:cs="Times New Roman"/>
          <w:b/>
          <w:sz w:val="24"/>
          <w:szCs w:val="24"/>
          <w:lang w:val="ro-RO"/>
        </w:rPr>
        <w:t>Alte clauze</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 xml:space="preserve">(1) Modificarea prezentului contract de delegare se face numai prin act adițional încheiat între părțile contractante. </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t>(2) Prezentul contract de delegare împreună cu anexele care fac parte integrantă din cuprinsul său,</w:t>
      </w:r>
      <w:r w:rsidRPr="006E35F6">
        <w:rPr>
          <w:rFonts w:ascii="Times New Roman" w:hAnsi="Times New Roman" w:cs="Times New Roman"/>
          <w:noProof/>
          <w:sz w:val="24"/>
          <w:szCs w:val="24"/>
          <w:lang w:val="en-US" w:eastAsia="en-US"/>
        </w:rPr>
        <mc:AlternateContent>
          <mc:Choice Requires="wps">
            <w:drawing>
              <wp:anchor distT="0" distB="0" distL="114300" distR="114300" simplePos="0" relativeHeight="251659264" behindDoc="1" locked="0" layoutInCell="1" allowOverlap="1" wp14:anchorId="76AD3417" wp14:editId="6DB44000">
                <wp:simplePos x="0" y="0"/>
                <wp:positionH relativeFrom="page">
                  <wp:posOffset>6145530</wp:posOffset>
                </wp:positionH>
                <wp:positionV relativeFrom="paragraph">
                  <wp:posOffset>153035</wp:posOffset>
                </wp:positionV>
                <wp:extent cx="19050" cy="63500"/>
                <wp:effectExtent l="1905" t="635" r="0" b="2540"/>
                <wp:wrapNone/>
                <wp:docPr id="2"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050" cy="635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F3437" w:rsidRDefault="005F3437" w:rsidP="006E35F6">
                            <w:pPr>
                              <w:spacing w:after="0" w:line="100" w:lineRule="exact"/>
                              <w:ind w:right="-55"/>
                              <w:rPr>
                                <w:rFonts w:ascii="Arial" w:eastAsia="Arial" w:hAnsi="Arial" w:cs="Arial"/>
                                <w:sz w:val="10"/>
                                <w:szCs w:val="10"/>
                              </w:rPr>
                            </w:pPr>
                            <w:r>
                              <w:rPr>
                                <w:rFonts w:ascii="Arial" w:eastAsia="Arial" w:hAnsi="Arial" w:cs="Arial"/>
                                <w:color w:val="C8C3CA"/>
                                <w:w w:val="54"/>
                                <w:sz w:val="10"/>
                                <w:szCs w:val="10"/>
                              </w:rPr>
                              <w:t>1</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0" o:spid="_x0000_s1026" type="#_x0000_t202" style="position:absolute;left:0;text-align:left;margin-left:483.9pt;margin-top:12.05pt;width:1.5pt;height: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" filled="f" stroked="f">
                <v:textbox inset="0,0,0,0">
                  <w:txbxContent>
                    <w:p w:rsidR="005F3437" w:rsidRDefault="005F3437" w:rsidP="006E35F6">
                      <w:pPr>
                        <w:spacing w:after="0" w:line="100" w:lineRule="exact"/>
                        <w:ind w:right="-55"/>
                        <w:rPr>
                          <w:rFonts w:ascii="Arial" w:eastAsia="Arial" w:hAnsi="Arial" w:cs="Arial"/>
                          <w:sz w:val="10"/>
                          <w:szCs w:val="10"/>
                        </w:rPr>
                      </w:pPr>
                      <w:r>
                        <w:rPr>
                          <w:rFonts w:ascii="Arial" w:eastAsia="Arial" w:hAnsi="Arial" w:cs="Arial"/>
                          <w:color w:val="C8C3CA"/>
                          <w:w w:val="54"/>
                          <w:sz w:val="10"/>
                          <w:szCs w:val="10"/>
                        </w:rPr>
                        <w:t>1</w:t>
                      </w:r>
                    </w:p>
                  </w:txbxContent>
                </v:textbox>
                <w10:wrap anchorx="page"/>
              </v:shape>
            </w:pict>
          </mc:Fallback>
        </mc:AlternateContent>
      </w:r>
      <w:r w:rsidRPr="006E35F6">
        <w:rPr>
          <w:rFonts w:ascii="Times New Roman" w:hAnsi="Times New Roman" w:cs="Times New Roman"/>
          <w:sz w:val="24"/>
          <w:szCs w:val="24"/>
          <w:lang w:val="ro-RO"/>
        </w:rPr>
        <w:t xml:space="preserve"> reprezintă voința părților. </w:t>
      </w:r>
    </w:p>
    <w:p w:rsidR="006E35F6" w:rsidRPr="006E35F6" w:rsidRDefault="006E35F6" w:rsidP="006E35F6">
      <w:pPr>
        <w:spacing w:after="0"/>
        <w:ind w:firstLine="426"/>
        <w:jc w:val="both"/>
        <w:rPr>
          <w:rFonts w:ascii="Times New Roman" w:hAnsi="Times New Roman" w:cs="Times New Roman"/>
          <w:b/>
          <w:sz w:val="24"/>
          <w:szCs w:val="24"/>
          <w:lang w:val="ro-RO"/>
        </w:rPr>
      </w:pPr>
      <w:r w:rsidRPr="006E35F6">
        <w:rPr>
          <w:rFonts w:ascii="Times New Roman" w:hAnsi="Times New Roman" w:cs="Times New Roman"/>
          <w:sz w:val="24"/>
          <w:szCs w:val="24"/>
          <w:lang w:val="ro-RO"/>
        </w:rPr>
        <w:lastRenderedPageBreak/>
        <w:t xml:space="preserve">(3) Prezentul contract de delegare intra în vigoare la data de _____ și a fost încheiat în 2 exemplare. </w:t>
      </w: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spacing w:after="0"/>
        <w:jc w:val="both"/>
        <w:rPr>
          <w:rFonts w:ascii="Times New Roman" w:hAnsi="Times New Roman" w:cs="Times New Roman"/>
          <w:sz w:val="24"/>
          <w:szCs w:val="24"/>
          <w:lang w:val="ro-RO"/>
        </w:rPr>
      </w:pPr>
    </w:p>
    <w:p w:rsidR="006E35F6" w:rsidRPr="006E35F6" w:rsidRDefault="006E35F6" w:rsidP="006E35F6">
      <w:pPr>
        <w:tabs>
          <w:tab w:val="left" w:pos="6521"/>
        </w:tabs>
        <w:spacing w:after="0"/>
        <w:ind w:left="1843" w:hanging="1843"/>
        <w:jc w:val="both"/>
        <w:rPr>
          <w:rFonts w:ascii="Times New Roman" w:hAnsi="Times New Roman" w:cs="Times New Roman"/>
          <w:b/>
          <w:sz w:val="24"/>
          <w:szCs w:val="24"/>
          <w:lang w:val="ro-RO"/>
        </w:rPr>
      </w:pPr>
      <w:r w:rsidRPr="006E35F6">
        <w:rPr>
          <w:rFonts w:ascii="Times New Roman" w:hAnsi="Times New Roman" w:cs="Times New Roman"/>
          <w:b/>
          <w:sz w:val="24"/>
          <w:szCs w:val="24"/>
          <w:lang w:val="ro-RO"/>
        </w:rPr>
        <w:t xml:space="preserve">OPERATOR:                                                         </w:t>
      </w:r>
      <w:r w:rsidR="00AB74C6">
        <w:rPr>
          <w:rFonts w:ascii="Times New Roman" w:hAnsi="Times New Roman" w:cs="Times New Roman"/>
          <w:b/>
          <w:sz w:val="24"/>
          <w:szCs w:val="24"/>
          <w:lang w:val="ro-RO"/>
        </w:rPr>
        <w:t xml:space="preserve"> </w:t>
      </w:r>
      <w:r w:rsidRPr="006E35F6">
        <w:rPr>
          <w:rFonts w:ascii="Times New Roman" w:hAnsi="Times New Roman" w:cs="Times New Roman"/>
          <w:b/>
          <w:sz w:val="24"/>
          <w:szCs w:val="24"/>
          <w:lang w:val="ro-RO"/>
        </w:rPr>
        <w:t xml:space="preserve"> </w:t>
      </w:r>
      <w:r w:rsidR="00734B59">
        <w:rPr>
          <w:rFonts w:ascii="Times New Roman" w:hAnsi="Times New Roman" w:cs="Times New Roman"/>
          <w:b/>
          <w:sz w:val="24"/>
          <w:szCs w:val="24"/>
          <w:lang w:val="ro-RO"/>
        </w:rPr>
        <w:t xml:space="preserve">        </w:t>
      </w:r>
      <w:r w:rsidRPr="006E35F6">
        <w:rPr>
          <w:rFonts w:ascii="Times New Roman" w:hAnsi="Times New Roman" w:cs="Times New Roman"/>
          <w:b/>
          <w:sz w:val="24"/>
          <w:szCs w:val="24"/>
          <w:lang w:val="ro-RO"/>
        </w:rPr>
        <w:t xml:space="preserve">              BENEFICIAR:</w:t>
      </w:r>
    </w:p>
    <w:p w:rsidR="006E35F6" w:rsidRPr="006E35F6" w:rsidRDefault="006E35F6" w:rsidP="006E35F6">
      <w:pPr>
        <w:spacing w:after="0"/>
        <w:ind w:left="1843" w:hanging="1843"/>
        <w:jc w:val="both"/>
        <w:rPr>
          <w:rFonts w:ascii="Times New Roman" w:hAnsi="Times New Roman" w:cs="Times New Roman"/>
          <w:b/>
          <w:sz w:val="24"/>
          <w:szCs w:val="24"/>
          <w:lang w:val="ro-RO"/>
        </w:rPr>
      </w:pPr>
    </w:p>
    <w:p w:rsidR="006E35F6" w:rsidRPr="006E35F6" w:rsidRDefault="006E35F6" w:rsidP="006E35F6">
      <w:pPr>
        <w:spacing w:after="0"/>
        <w:ind w:left="1843" w:hanging="1843"/>
        <w:jc w:val="both"/>
        <w:rPr>
          <w:rFonts w:ascii="Times New Roman" w:hAnsi="Times New Roman" w:cs="Times New Roman"/>
          <w:b/>
          <w:sz w:val="24"/>
          <w:szCs w:val="24"/>
          <w:u w:val="single"/>
          <w:lang w:val="ro-RO"/>
        </w:rPr>
      </w:pPr>
      <w:r w:rsidRPr="006E35F6">
        <w:rPr>
          <w:rFonts w:ascii="Times New Roman" w:hAnsi="Times New Roman" w:cs="Times New Roman"/>
          <w:b/>
          <w:sz w:val="24"/>
          <w:szCs w:val="24"/>
          <w:u w:val="single"/>
          <w:lang w:val="ro-RO"/>
        </w:rPr>
        <w:t xml:space="preserve">      ____________________</w:t>
      </w:r>
      <w:r w:rsidRPr="006E35F6">
        <w:rPr>
          <w:rFonts w:ascii="Times New Roman" w:hAnsi="Times New Roman" w:cs="Times New Roman"/>
          <w:b/>
          <w:sz w:val="24"/>
          <w:szCs w:val="24"/>
          <w:lang w:val="ro-RO"/>
        </w:rPr>
        <w:t xml:space="preserve">                                    </w:t>
      </w:r>
      <w:r w:rsidR="00734B59">
        <w:rPr>
          <w:rFonts w:ascii="Times New Roman" w:hAnsi="Times New Roman" w:cs="Times New Roman"/>
          <w:b/>
          <w:sz w:val="24"/>
          <w:szCs w:val="24"/>
          <w:lang w:val="ro-RO"/>
        </w:rPr>
        <w:t xml:space="preserve">               </w:t>
      </w:r>
      <w:r w:rsidRPr="006E35F6">
        <w:rPr>
          <w:rFonts w:ascii="Times New Roman" w:hAnsi="Times New Roman" w:cs="Times New Roman"/>
          <w:b/>
          <w:sz w:val="24"/>
          <w:szCs w:val="24"/>
          <w:lang w:val="ro-RO"/>
        </w:rPr>
        <w:t xml:space="preserve">     </w:t>
      </w:r>
      <w:r w:rsidRPr="006E35F6">
        <w:rPr>
          <w:rFonts w:ascii="Times New Roman" w:hAnsi="Times New Roman" w:cs="Times New Roman"/>
          <w:b/>
          <w:sz w:val="24"/>
          <w:szCs w:val="24"/>
          <w:u w:val="single"/>
          <w:lang w:val="ro-RO"/>
        </w:rPr>
        <w:t>_______________________</w:t>
      </w:r>
    </w:p>
    <w:p w:rsidR="00015129" w:rsidRPr="006E35F6" w:rsidRDefault="00015129" w:rsidP="006E35F6">
      <w:pPr>
        <w:ind w:firstLine="720"/>
        <w:rPr>
          <w:rFonts w:ascii="Times New Roman" w:hAnsi="Times New Roman" w:cs="Times New Roman"/>
          <w:sz w:val="28"/>
          <w:szCs w:val="28"/>
          <w:lang w:val="ro-RO"/>
        </w:rPr>
      </w:pPr>
    </w:p>
    <w:p w:rsidR="006E35F6" w:rsidRPr="006E35F6" w:rsidRDefault="006E35F6">
      <w:pPr>
        <w:rPr>
          <w:rFonts w:ascii="Times New Roman" w:hAnsi="Times New Roman" w:cs="Times New Roman"/>
          <w:sz w:val="28"/>
          <w:szCs w:val="28"/>
          <w:lang w:val="ro-RO"/>
        </w:rPr>
      </w:pPr>
      <w:r w:rsidRPr="006E35F6">
        <w:rPr>
          <w:rFonts w:ascii="Times New Roman" w:hAnsi="Times New Roman" w:cs="Times New Roman"/>
          <w:sz w:val="28"/>
          <w:szCs w:val="28"/>
          <w:lang w:val="ro-RO"/>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67"/>
        <w:gridCol w:w="2835"/>
        <w:gridCol w:w="1560"/>
        <w:gridCol w:w="869"/>
        <w:gridCol w:w="265"/>
        <w:gridCol w:w="1275"/>
        <w:gridCol w:w="1218"/>
        <w:gridCol w:w="1192"/>
      </w:tblGrid>
      <w:tr w:rsidR="006E35F6" w:rsidRPr="00AB74C6" w:rsidTr="00046642">
        <w:tc>
          <w:tcPr>
            <w:tcW w:w="9781" w:type="dxa"/>
            <w:gridSpan w:val="8"/>
            <w:tcBorders>
              <w:top w:val="nil"/>
              <w:left w:val="nil"/>
              <w:right w:val="nil"/>
            </w:tcBorders>
          </w:tcPr>
          <w:p w:rsidR="006E35F6" w:rsidRPr="006E35F6" w:rsidRDefault="006E35F6" w:rsidP="005F3437">
            <w:pPr>
              <w:pStyle w:val="3"/>
              <w:shd w:val="clear" w:color="auto" w:fill="auto"/>
              <w:spacing w:after="0" w:line="220" w:lineRule="exact"/>
              <w:ind w:firstLine="0"/>
              <w:jc w:val="right"/>
              <w:rPr>
                <w:sz w:val="24"/>
                <w:szCs w:val="24"/>
              </w:rPr>
            </w:pPr>
            <w:r w:rsidRPr="006E35F6">
              <w:rPr>
                <w:sz w:val="24"/>
                <w:szCs w:val="24"/>
              </w:rPr>
              <w:lastRenderedPageBreak/>
              <w:t>Anexa 1</w:t>
            </w:r>
          </w:p>
          <w:p w:rsidR="006E35F6" w:rsidRPr="006E35F6" w:rsidRDefault="006E35F6" w:rsidP="005F3437">
            <w:pPr>
              <w:rPr>
                <w:rFonts w:ascii="Times New Roman" w:hAnsi="Times New Roman" w:cs="Times New Roman"/>
                <w:b/>
                <w:bCs/>
                <w:i/>
                <w:iCs/>
                <w:sz w:val="20"/>
                <w:szCs w:val="20"/>
                <w:lang w:val="ro-RO"/>
              </w:rPr>
            </w:pPr>
            <w:r w:rsidRPr="006E35F6">
              <w:rPr>
                <w:rFonts w:ascii="Times New Roman" w:hAnsi="Times New Roman" w:cs="Times New Roman"/>
                <w:sz w:val="24"/>
                <w:lang w:val="ro-RO"/>
              </w:rPr>
              <w:t>Evaluare şi detalii privind Bunurile transmise</w:t>
            </w:r>
          </w:p>
        </w:tc>
      </w:tr>
      <w:tr w:rsidR="006E35F6" w:rsidRPr="00AB74C6" w:rsidTr="00046642">
        <w:trPr>
          <w:trHeight w:val="233"/>
        </w:trPr>
        <w:tc>
          <w:tcPr>
            <w:tcW w:w="5831" w:type="dxa"/>
            <w:gridSpan w:val="4"/>
          </w:tcPr>
          <w:p w:rsidR="006E35F6" w:rsidRPr="006E35F6" w:rsidRDefault="006E35F6" w:rsidP="005F3437">
            <w:pPr>
              <w:pStyle w:val="rg"/>
              <w:jc w:val="left"/>
              <w:rPr>
                <w:b/>
                <w:bCs/>
                <w:lang w:val="ro-RO"/>
              </w:rPr>
            </w:pPr>
            <w:r w:rsidRPr="006E35F6">
              <w:rPr>
                <w:b/>
                <w:bCs/>
                <w:lang w:val="ro-RO"/>
              </w:rPr>
              <w:t>Entitatea care a transmis bunurile</w:t>
            </w:r>
          </w:p>
        </w:tc>
        <w:tc>
          <w:tcPr>
            <w:tcW w:w="3950" w:type="dxa"/>
            <w:gridSpan w:val="4"/>
          </w:tcPr>
          <w:p w:rsidR="006E35F6" w:rsidRPr="006E35F6" w:rsidRDefault="006E35F6" w:rsidP="005F3437">
            <w:pPr>
              <w:pStyle w:val="rg"/>
              <w:jc w:val="center"/>
              <w:rPr>
                <w:b/>
                <w:bCs/>
                <w:lang w:val="ro-RO"/>
              </w:rPr>
            </w:pPr>
          </w:p>
        </w:tc>
      </w:tr>
      <w:tr w:rsidR="006E35F6" w:rsidRPr="00AB74C6" w:rsidTr="00046642">
        <w:trPr>
          <w:trHeight w:val="232"/>
        </w:trPr>
        <w:tc>
          <w:tcPr>
            <w:tcW w:w="5831" w:type="dxa"/>
            <w:gridSpan w:val="4"/>
          </w:tcPr>
          <w:p w:rsidR="006E35F6" w:rsidRPr="006E35F6" w:rsidRDefault="006E35F6" w:rsidP="005F3437">
            <w:pPr>
              <w:pStyle w:val="NormalWeb"/>
              <w:rPr>
                <w:b/>
                <w:bCs/>
                <w:lang w:val="ro-RO"/>
              </w:rPr>
            </w:pPr>
            <w:r w:rsidRPr="006E35F6">
              <w:rPr>
                <w:b/>
                <w:bCs/>
                <w:lang w:val="ro-RO"/>
              </w:rPr>
              <w:t>Entitatea care a primit bunurile</w:t>
            </w:r>
            <w:r w:rsidRPr="006E35F6">
              <w:rPr>
                <w:lang w:val="ro-RO"/>
              </w:rPr>
              <w:t xml:space="preserve"> </w:t>
            </w:r>
          </w:p>
        </w:tc>
        <w:tc>
          <w:tcPr>
            <w:tcW w:w="3950" w:type="dxa"/>
            <w:gridSpan w:val="4"/>
          </w:tcPr>
          <w:p w:rsidR="006E35F6" w:rsidRPr="006E35F6" w:rsidRDefault="006E35F6" w:rsidP="005F3437">
            <w:pPr>
              <w:pStyle w:val="rg"/>
              <w:jc w:val="center"/>
              <w:rPr>
                <w:b/>
                <w:bCs/>
                <w:lang w:val="ro-RO"/>
              </w:rPr>
            </w:pPr>
          </w:p>
        </w:tc>
      </w:tr>
      <w:tr w:rsidR="006E35F6" w:rsidRPr="00AB74C6" w:rsidTr="00046642">
        <w:trPr>
          <w:trHeight w:val="232"/>
        </w:trPr>
        <w:tc>
          <w:tcPr>
            <w:tcW w:w="9781" w:type="dxa"/>
            <w:gridSpan w:val="8"/>
          </w:tcPr>
          <w:p w:rsidR="006E35F6" w:rsidRPr="006E35F6" w:rsidRDefault="006E35F6" w:rsidP="006E35F6">
            <w:pPr>
              <w:spacing w:after="0"/>
              <w:jc w:val="center"/>
              <w:rPr>
                <w:rFonts w:ascii="Times New Roman" w:hAnsi="Times New Roman" w:cs="Times New Roman"/>
                <w:b/>
                <w:bCs/>
                <w:sz w:val="24"/>
                <w:szCs w:val="24"/>
                <w:lang w:val="ro-RO"/>
              </w:rPr>
            </w:pPr>
            <w:r w:rsidRPr="006E35F6">
              <w:rPr>
                <w:rFonts w:ascii="Times New Roman" w:hAnsi="Times New Roman" w:cs="Times New Roman"/>
                <w:b/>
                <w:bCs/>
                <w:sz w:val="24"/>
                <w:szCs w:val="24"/>
                <w:lang w:val="ro-RO"/>
              </w:rPr>
              <w:t xml:space="preserve">LISTA </w:t>
            </w:r>
          </w:p>
          <w:p w:rsidR="006E35F6" w:rsidRPr="006E35F6" w:rsidRDefault="006E35F6" w:rsidP="006E35F6">
            <w:pPr>
              <w:spacing w:after="0"/>
              <w:jc w:val="center"/>
              <w:rPr>
                <w:rFonts w:ascii="Times New Roman" w:hAnsi="Times New Roman" w:cs="Times New Roman"/>
                <w:b/>
                <w:bCs/>
                <w:sz w:val="24"/>
                <w:szCs w:val="24"/>
                <w:lang w:val="ro-RO"/>
              </w:rPr>
            </w:pPr>
            <w:r w:rsidRPr="006E35F6">
              <w:rPr>
                <w:rFonts w:ascii="Times New Roman" w:hAnsi="Times New Roman" w:cs="Times New Roman"/>
                <w:b/>
                <w:bCs/>
                <w:sz w:val="24"/>
                <w:szCs w:val="24"/>
                <w:lang w:val="ro-RO"/>
              </w:rPr>
              <w:t>bunurilor transmise în folosinţă</w:t>
            </w:r>
          </w:p>
          <w:p w:rsidR="006E35F6" w:rsidRPr="006E35F6" w:rsidRDefault="006E35F6" w:rsidP="006E35F6">
            <w:pPr>
              <w:spacing w:after="0"/>
              <w:jc w:val="center"/>
              <w:rPr>
                <w:rFonts w:ascii="Times New Roman" w:hAnsi="Times New Roman" w:cs="Times New Roman"/>
                <w:sz w:val="24"/>
                <w:szCs w:val="24"/>
                <w:lang w:val="ro-RO"/>
              </w:rPr>
            </w:pPr>
            <w:r w:rsidRPr="006E35F6">
              <w:rPr>
                <w:rFonts w:ascii="Times New Roman" w:hAnsi="Times New Roman" w:cs="Times New Roman"/>
                <w:b/>
                <w:bCs/>
                <w:sz w:val="24"/>
                <w:szCs w:val="24"/>
                <w:lang w:val="ro-RO"/>
              </w:rPr>
              <w:t>din _______________ 2015</w:t>
            </w:r>
          </w:p>
        </w:tc>
      </w:tr>
      <w:tr w:rsidR="006E35F6" w:rsidRPr="006E35F6" w:rsidTr="00046642">
        <w:tc>
          <w:tcPr>
            <w:tcW w:w="567" w:type="dxa"/>
          </w:tcPr>
          <w:p w:rsidR="006E35F6" w:rsidRPr="006E35F6" w:rsidRDefault="006E35F6" w:rsidP="005F3437">
            <w:pPr>
              <w:jc w:val="center"/>
              <w:rPr>
                <w:rFonts w:ascii="Times New Roman" w:hAnsi="Times New Roman" w:cs="Times New Roman"/>
                <w:szCs w:val="24"/>
                <w:lang w:val="ro-RO"/>
              </w:rPr>
            </w:pPr>
            <w:r w:rsidRPr="006E35F6">
              <w:rPr>
                <w:rFonts w:ascii="Times New Roman" w:hAnsi="Times New Roman" w:cs="Times New Roman"/>
                <w:b/>
                <w:bCs/>
                <w:szCs w:val="24"/>
                <w:lang w:val="ro-RO"/>
              </w:rPr>
              <w:t>Nr. d/o</w:t>
            </w:r>
          </w:p>
        </w:tc>
        <w:tc>
          <w:tcPr>
            <w:tcW w:w="2835" w:type="dxa"/>
          </w:tcPr>
          <w:p w:rsidR="006E35F6" w:rsidRPr="006E35F6" w:rsidRDefault="006E35F6" w:rsidP="005F3437">
            <w:pPr>
              <w:jc w:val="center"/>
              <w:rPr>
                <w:rFonts w:ascii="Times New Roman" w:hAnsi="Times New Roman" w:cs="Times New Roman"/>
                <w:b/>
                <w:bCs/>
                <w:szCs w:val="24"/>
                <w:lang w:val="ro-RO"/>
              </w:rPr>
            </w:pPr>
          </w:p>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Denumirea bunurilor</w:t>
            </w:r>
          </w:p>
        </w:tc>
        <w:tc>
          <w:tcPr>
            <w:tcW w:w="1560"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Numărul, seria  şi data documentului primar de ieşire a bunurilor</w:t>
            </w:r>
          </w:p>
        </w:tc>
        <w:tc>
          <w:tcPr>
            <w:tcW w:w="1134" w:type="dxa"/>
            <w:gridSpan w:val="2"/>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Unitatea de măsură</w:t>
            </w:r>
          </w:p>
        </w:tc>
        <w:tc>
          <w:tcPr>
            <w:tcW w:w="1275"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Cantitatea</w:t>
            </w:r>
          </w:p>
        </w:tc>
        <w:tc>
          <w:tcPr>
            <w:tcW w:w="1218"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Valoarea bunurilor transmise</w:t>
            </w:r>
          </w:p>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(MDL)</w:t>
            </w:r>
          </w:p>
        </w:tc>
        <w:tc>
          <w:tcPr>
            <w:tcW w:w="1192"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Menţiuni</w:t>
            </w:r>
          </w:p>
        </w:tc>
      </w:tr>
      <w:tr w:rsidR="006E35F6" w:rsidRPr="006E35F6" w:rsidTr="00046642">
        <w:tc>
          <w:tcPr>
            <w:tcW w:w="567"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A</w:t>
            </w:r>
          </w:p>
        </w:tc>
        <w:tc>
          <w:tcPr>
            <w:tcW w:w="2835"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1</w:t>
            </w:r>
          </w:p>
        </w:tc>
        <w:tc>
          <w:tcPr>
            <w:tcW w:w="1560"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2</w:t>
            </w:r>
          </w:p>
        </w:tc>
        <w:tc>
          <w:tcPr>
            <w:tcW w:w="1134" w:type="dxa"/>
            <w:gridSpan w:val="2"/>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3</w:t>
            </w:r>
          </w:p>
        </w:tc>
        <w:tc>
          <w:tcPr>
            <w:tcW w:w="1275"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4</w:t>
            </w:r>
          </w:p>
        </w:tc>
        <w:tc>
          <w:tcPr>
            <w:tcW w:w="1218"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5</w:t>
            </w:r>
          </w:p>
        </w:tc>
        <w:tc>
          <w:tcPr>
            <w:tcW w:w="1192"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6</w:t>
            </w:r>
          </w:p>
        </w:tc>
      </w:tr>
      <w:tr w:rsidR="006E35F6" w:rsidRPr="006E35F6" w:rsidTr="00046642">
        <w:trPr>
          <w:trHeight w:val="994"/>
        </w:trPr>
        <w:tc>
          <w:tcPr>
            <w:tcW w:w="567"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1</w:t>
            </w:r>
          </w:p>
        </w:tc>
        <w:tc>
          <w:tcPr>
            <w:tcW w:w="2835" w:type="dxa"/>
          </w:tcPr>
          <w:p w:rsidR="006E35F6" w:rsidRPr="006E35F6" w:rsidRDefault="006E35F6" w:rsidP="005F3437">
            <w:pPr>
              <w:rPr>
                <w:rFonts w:ascii="Times New Roman" w:hAnsi="Times New Roman" w:cs="Times New Roman"/>
                <w:b/>
                <w:bCs/>
                <w:szCs w:val="24"/>
                <w:lang w:val="ro-RO"/>
              </w:rPr>
            </w:pPr>
            <w:r w:rsidRPr="006E35F6">
              <w:rPr>
                <w:rFonts w:ascii="Times New Roman" w:hAnsi="Times New Roman" w:cs="Times New Roman"/>
                <w:b/>
                <w:bCs/>
                <w:szCs w:val="24"/>
                <w:lang w:val="ro-RO"/>
              </w:rPr>
              <w:t>Autocamion pentru transportarea deșeurilor menajere solide</w:t>
            </w:r>
          </w:p>
        </w:tc>
        <w:tc>
          <w:tcPr>
            <w:tcW w:w="1560" w:type="dxa"/>
          </w:tcPr>
          <w:p w:rsidR="006E35F6" w:rsidRPr="006E35F6" w:rsidRDefault="006E35F6" w:rsidP="005F3437">
            <w:pPr>
              <w:jc w:val="center"/>
              <w:rPr>
                <w:rFonts w:ascii="Times New Roman" w:hAnsi="Times New Roman" w:cs="Times New Roman"/>
                <w:b/>
                <w:bCs/>
                <w:szCs w:val="24"/>
                <w:lang w:val="ro-RO"/>
              </w:rPr>
            </w:pPr>
          </w:p>
        </w:tc>
        <w:tc>
          <w:tcPr>
            <w:tcW w:w="1134" w:type="dxa"/>
            <w:gridSpan w:val="2"/>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unităţi</w:t>
            </w:r>
          </w:p>
        </w:tc>
        <w:tc>
          <w:tcPr>
            <w:tcW w:w="1275"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1</w:t>
            </w:r>
          </w:p>
        </w:tc>
        <w:tc>
          <w:tcPr>
            <w:tcW w:w="1218"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1419018,00</w:t>
            </w:r>
          </w:p>
        </w:tc>
        <w:tc>
          <w:tcPr>
            <w:tcW w:w="1192" w:type="dxa"/>
          </w:tcPr>
          <w:p w:rsidR="006E35F6" w:rsidRPr="006E35F6" w:rsidRDefault="006E35F6" w:rsidP="005F3437">
            <w:pPr>
              <w:jc w:val="center"/>
              <w:rPr>
                <w:rFonts w:ascii="Times New Roman" w:hAnsi="Times New Roman" w:cs="Times New Roman"/>
                <w:b/>
                <w:bCs/>
                <w:szCs w:val="24"/>
                <w:lang w:val="ro-RO"/>
              </w:rPr>
            </w:pPr>
          </w:p>
        </w:tc>
      </w:tr>
      <w:tr w:rsidR="006E35F6" w:rsidRPr="006E35F6" w:rsidTr="00046642">
        <w:trPr>
          <w:trHeight w:val="1238"/>
        </w:trPr>
        <w:tc>
          <w:tcPr>
            <w:tcW w:w="567"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2</w:t>
            </w:r>
          </w:p>
        </w:tc>
        <w:tc>
          <w:tcPr>
            <w:tcW w:w="2835" w:type="dxa"/>
          </w:tcPr>
          <w:p w:rsidR="006E35F6" w:rsidRPr="006E35F6" w:rsidRDefault="006E35F6" w:rsidP="005F3437">
            <w:pPr>
              <w:rPr>
                <w:rFonts w:ascii="Times New Roman" w:hAnsi="Times New Roman" w:cs="Times New Roman"/>
                <w:b/>
                <w:bCs/>
                <w:szCs w:val="24"/>
                <w:lang w:val="ro-RO"/>
              </w:rPr>
            </w:pPr>
            <w:r w:rsidRPr="006E35F6">
              <w:rPr>
                <w:rFonts w:ascii="Times New Roman" w:hAnsi="Times New Roman" w:cs="Times New Roman"/>
                <w:b/>
                <w:bCs/>
                <w:szCs w:val="24"/>
                <w:lang w:val="ro-RO"/>
              </w:rPr>
              <w:t>Eurocontainere galvanizate, model IVB Umwelttechnik GmbH MGB</w:t>
            </w:r>
          </w:p>
        </w:tc>
        <w:tc>
          <w:tcPr>
            <w:tcW w:w="1560" w:type="dxa"/>
          </w:tcPr>
          <w:p w:rsidR="006E35F6" w:rsidRPr="006E35F6" w:rsidRDefault="006E35F6" w:rsidP="005F3437">
            <w:pPr>
              <w:jc w:val="center"/>
              <w:rPr>
                <w:rFonts w:ascii="Times New Roman" w:hAnsi="Times New Roman" w:cs="Times New Roman"/>
                <w:b/>
                <w:bCs/>
                <w:szCs w:val="24"/>
                <w:lang w:val="ro-RO"/>
              </w:rPr>
            </w:pPr>
          </w:p>
        </w:tc>
        <w:tc>
          <w:tcPr>
            <w:tcW w:w="1134" w:type="dxa"/>
            <w:gridSpan w:val="2"/>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unităţi</w:t>
            </w:r>
          </w:p>
        </w:tc>
        <w:tc>
          <w:tcPr>
            <w:tcW w:w="1275"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100</w:t>
            </w:r>
          </w:p>
        </w:tc>
        <w:tc>
          <w:tcPr>
            <w:tcW w:w="1218" w:type="dxa"/>
          </w:tcPr>
          <w:p w:rsidR="006E35F6" w:rsidRPr="006E35F6" w:rsidRDefault="006E35F6" w:rsidP="005F3437">
            <w:pPr>
              <w:jc w:val="center"/>
              <w:rPr>
                <w:rFonts w:ascii="Times New Roman" w:hAnsi="Times New Roman" w:cs="Times New Roman"/>
                <w:b/>
                <w:bCs/>
                <w:szCs w:val="24"/>
                <w:lang w:val="ro-RO"/>
              </w:rPr>
            </w:pPr>
            <w:r w:rsidRPr="006E35F6">
              <w:rPr>
                <w:rFonts w:ascii="Times New Roman" w:hAnsi="Times New Roman" w:cs="Times New Roman"/>
                <w:b/>
                <w:bCs/>
                <w:szCs w:val="24"/>
                <w:lang w:val="ro-RO"/>
              </w:rPr>
              <w:t>586385,00</w:t>
            </w:r>
          </w:p>
        </w:tc>
        <w:tc>
          <w:tcPr>
            <w:tcW w:w="1192" w:type="dxa"/>
          </w:tcPr>
          <w:p w:rsidR="006E35F6" w:rsidRPr="006E35F6" w:rsidRDefault="006E35F6" w:rsidP="005F3437">
            <w:pPr>
              <w:jc w:val="center"/>
              <w:rPr>
                <w:rFonts w:ascii="Times New Roman" w:hAnsi="Times New Roman" w:cs="Times New Roman"/>
                <w:b/>
                <w:bCs/>
                <w:szCs w:val="24"/>
                <w:lang w:val="ro-RO"/>
              </w:rPr>
            </w:pPr>
          </w:p>
        </w:tc>
      </w:tr>
      <w:tr w:rsidR="006E35F6" w:rsidRPr="006E35F6" w:rsidTr="00046642">
        <w:tc>
          <w:tcPr>
            <w:tcW w:w="567" w:type="dxa"/>
          </w:tcPr>
          <w:p w:rsidR="006E35F6" w:rsidRPr="006E35F6" w:rsidRDefault="006E35F6" w:rsidP="005F3437">
            <w:pPr>
              <w:jc w:val="center"/>
              <w:rPr>
                <w:rFonts w:ascii="Times New Roman" w:hAnsi="Times New Roman" w:cs="Times New Roman"/>
                <w:b/>
                <w:bCs/>
                <w:lang w:val="ro-RO"/>
              </w:rPr>
            </w:pPr>
          </w:p>
        </w:tc>
        <w:tc>
          <w:tcPr>
            <w:tcW w:w="2835" w:type="dxa"/>
          </w:tcPr>
          <w:p w:rsidR="006E35F6" w:rsidRPr="006E35F6" w:rsidRDefault="006E35F6" w:rsidP="005F3437">
            <w:pPr>
              <w:jc w:val="center"/>
              <w:rPr>
                <w:rFonts w:ascii="Times New Roman" w:hAnsi="Times New Roman" w:cs="Times New Roman"/>
                <w:b/>
                <w:bCs/>
                <w:lang w:val="ro-RO"/>
              </w:rPr>
            </w:pPr>
          </w:p>
        </w:tc>
        <w:tc>
          <w:tcPr>
            <w:tcW w:w="1560" w:type="dxa"/>
          </w:tcPr>
          <w:p w:rsidR="006E35F6" w:rsidRPr="006E35F6" w:rsidRDefault="006E35F6" w:rsidP="005F3437">
            <w:pPr>
              <w:jc w:val="center"/>
              <w:rPr>
                <w:rFonts w:ascii="Times New Roman" w:hAnsi="Times New Roman" w:cs="Times New Roman"/>
                <w:b/>
                <w:bCs/>
                <w:lang w:val="ro-RO"/>
              </w:rPr>
            </w:pPr>
          </w:p>
        </w:tc>
        <w:tc>
          <w:tcPr>
            <w:tcW w:w="1134" w:type="dxa"/>
            <w:gridSpan w:val="2"/>
          </w:tcPr>
          <w:p w:rsidR="006E35F6" w:rsidRPr="006E35F6" w:rsidRDefault="006E35F6" w:rsidP="005F3437">
            <w:pPr>
              <w:jc w:val="center"/>
              <w:rPr>
                <w:rFonts w:ascii="Times New Roman" w:hAnsi="Times New Roman" w:cs="Times New Roman"/>
                <w:b/>
                <w:bCs/>
                <w:lang w:val="ro-RO"/>
              </w:rPr>
            </w:pPr>
          </w:p>
        </w:tc>
        <w:tc>
          <w:tcPr>
            <w:tcW w:w="1275" w:type="dxa"/>
          </w:tcPr>
          <w:p w:rsidR="006E35F6" w:rsidRPr="006E35F6" w:rsidRDefault="006E35F6" w:rsidP="005F3437">
            <w:pPr>
              <w:jc w:val="center"/>
              <w:rPr>
                <w:rFonts w:ascii="Times New Roman" w:hAnsi="Times New Roman" w:cs="Times New Roman"/>
                <w:b/>
                <w:bCs/>
                <w:lang w:val="ro-RO"/>
              </w:rPr>
            </w:pPr>
          </w:p>
        </w:tc>
        <w:tc>
          <w:tcPr>
            <w:tcW w:w="1218" w:type="dxa"/>
          </w:tcPr>
          <w:p w:rsidR="006E35F6" w:rsidRPr="006E35F6" w:rsidRDefault="006E35F6" w:rsidP="005F3437">
            <w:pPr>
              <w:jc w:val="center"/>
              <w:rPr>
                <w:rFonts w:ascii="Times New Roman" w:hAnsi="Times New Roman" w:cs="Times New Roman"/>
                <w:b/>
                <w:bCs/>
                <w:lang w:val="ro-RO"/>
              </w:rPr>
            </w:pPr>
          </w:p>
        </w:tc>
        <w:tc>
          <w:tcPr>
            <w:tcW w:w="1192" w:type="dxa"/>
          </w:tcPr>
          <w:p w:rsidR="006E35F6" w:rsidRPr="006E35F6" w:rsidRDefault="006E35F6" w:rsidP="005F3437">
            <w:pPr>
              <w:jc w:val="center"/>
              <w:rPr>
                <w:rFonts w:ascii="Times New Roman" w:hAnsi="Times New Roman" w:cs="Times New Roman"/>
                <w:b/>
                <w:bCs/>
                <w:lang w:val="ro-RO"/>
              </w:rPr>
            </w:pPr>
          </w:p>
        </w:tc>
      </w:tr>
      <w:tr w:rsidR="006E35F6" w:rsidRPr="006E35F6" w:rsidTr="00046642">
        <w:tc>
          <w:tcPr>
            <w:tcW w:w="567" w:type="dxa"/>
          </w:tcPr>
          <w:p w:rsidR="006E35F6" w:rsidRPr="006E35F6" w:rsidRDefault="006E35F6" w:rsidP="005F3437">
            <w:pPr>
              <w:jc w:val="center"/>
              <w:rPr>
                <w:rFonts w:ascii="Times New Roman" w:hAnsi="Times New Roman" w:cs="Times New Roman"/>
                <w:b/>
                <w:bCs/>
                <w:lang w:val="ro-RO"/>
              </w:rPr>
            </w:pPr>
          </w:p>
        </w:tc>
        <w:tc>
          <w:tcPr>
            <w:tcW w:w="2835" w:type="dxa"/>
          </w:tcPr>
          <w:p w:rsidR="006E35F6" w:rsidRPr="006E35F6" w:rsidRDefault="006E35F6" w:rsidP="005F3437">
            <w:pPr>
              <w:jc w:val="center"/>
              <w:rPr>
                <w:rFonts w:ascii="Times New Roman" w:hAnsi="Times New Roman" w:cs="Times New Roman"/>
                <w:b/>
                <w:bCs/>
                <w:lang w:val="ro-RO"/>
              </w:rPr>
            </w:pPr>
          </w:p>
        </w:tc>
        <w:tc>
          <w:tcPr>
            <w:tcW w:w="1560" w:type="dxa"/>
          </w:tcPr>
          <w:p w:rsidR="006E35F6" w:rsidRPr="006E35F6" w:rsidRDefault="006E35F6" w:rsidP="005F3437">
            <w:pPr>
              <w:jc w:val="center"/>
              <w:rPr>
                <w:rFonts w:ascii="Times New Roman" w:hAnsi="Times New Roman" w:cs="Times New Roman"/>
                <w:b/>
                <w:bCs/>
                <w:lang w:val="ro-RO"/>
              </w:rPr>
            </w:pPr>
          </w:p>
        </w:tc>
        <w:tc>
          <w:tcPr>
            <w:tcW w:w="1134" w:type="dxa"/>
            <w:gridSpan w:val="2"/>
          </w:tcPr>
          <w:p w:rsidR="006E35F6" w:rsidRPr="006E35F6" w:rsidRDefault="006E35F6" w:rsidP="005F3437">
            <w:pPr>
              <w:jc w:val="center"/>
              <w:rPr>
                <w:rFonts w:ascii="Times New Roman" w:hAnsi="Times New Roman" w:cs="Times New Roman"/>
                <w:b/>
                <w:bCs/>
                <w:lang w:val="ro-RO"/>
              </w:rPr>
            </w:pPr>
          </w:p>
        </w:tc>
        <w:tc>
          <w:tcPr>
            <w:tcW w:w="1275" w:type="dxa"/>
          </w:tcPr>
          <w:p w:rsidR="006E35F6" w:rsidRPr="006E35F6" w:rsidRDefault="006E35F6" w:rsidP="005F3437">
            <w:pPr>
              <w:jc w:val="center"/>
              <w:rPr>
                <w:rFonts w:ascii="Times New Roman" w:hAnsi="Times New Roman" w:cs="Times New Roman"/>
                <w:b/>
                <w:bCs/>
                <w:lang w:val="ro-RO"/>
              </w:rPr>
            </w:pPr>
          </w:p>
        </w:tc>
        <w:tc>
          <w:tcPr>
            <w:tcW w:w="1218" w:type="dxa"/>
          </w:tcPr>
          <w:p w:rsidR="006E35F6" w:rsidRPr="006E35F6" w:rsidRDefault="006E35F6" w:rsidP="005F3437">
            <w:pPr>
              <w:jc w:val="center"/>
              <w:rPr>
                <w:rFonts w:ascii="Times New Roman" w:hAnsi="Times New Roman" w:cs="Times New Roman"/>
                <w:b/>
                <w:bCs/>
                <w:lang w:val="ro-RO"/>
              </w:rPr>
            </w:pPr>
          </w:p>
        </w:tc>
        <w:tc>
          <w:tcPr>
            <w:tcW w:w="1192" w:type="dxa"/>
          </w:tcPr>
          <w:p w:rsidR="006E35F6" w:rsidRPr="006E35F6" w:rsidRDefault="006E35F6" w:rsidP="005F3437">
            <w:pPr>
              <w:jc w:val="center"/>
              <w:rPr>
                <w:rFonts w:ascii="Times New Roman" w:hAnsi="Times New Roman" w:cs="Times New Roman"/>
                <w:b/>
                <w:bCs/>
                <w:lang w:val="ro-RO"/>
              </w:rPr>
            </w:pPr>
          </w:p>
        </w:tc>
      </w:tr>
      <w:tr w:rsidR="006E35F6" w:rsidRPr="006E35F6" w:rsidTr="00046642">
        <w:tc>
          <w:tcPr>
            <w:tcW w:w="567" w:type="dxa"/>
          </w:tcPr>
          <w:p w:rsidR="006E35F6" w:rsidRPr="006E35F6" w:rsidRDefault="006E35F6" w:rsidP="005F3437">
            <w:pPr>
              <w:jc w:val="center"/>
              <w:rPr>
                <w:rFonts w:ascii="Times New Roman" w:hAnsi="Times New Roman" w:cs="Times New Roman"/>
                <w:b/>
                <w:bCs/>
                <w:lang w:val="ro-RO"/>
              </w:rPr>
            </w:pPr>
          </w:p>
        </w:tc>
        <w:tc>
          <w:tcPr>
            <w:tcW w:w="2835" w:type="dxa"/>
          </w:tcPr>
          <w:p w:rsidR="006E35F6" w:rsidRPr="006E35F6" w:rsidRDefault="006E35F6" w:rsidP="005F3437">
            <w:pPr>
              <w:jc w:val="center"/>
              <w:rPr>
                <w:rFonts w:ascii="Times New Roman" w:hAnsi="Times New Roman" w:cs="Times New Roman"/>
                <w:b/>
                <w:bCs/>
                <w:lang w:val="ro-RO"/>
              </w:rPr>
            </w:pPr>
          </w:p>
        </w:tc>
        <w:tc>
          <w:tcPr>
            <w:tcW w:w="1560" w:type="dxa"/>
          </w:tcPr>
          <w:p w:rsidR="006E35F6" w:rsidRPr="006E35F6" w:rsidRDefault="006E35F6" w:rsidP="005F3437">
            <w:pPr>
              <w:jc w:val="center"/>
              <w:rPr>
                <w:rFonts w:ascii="Times New Roman" w:hAnsi="Times New Roman" w:cs="Times New Roman"/>
                <w:b/>
                <w:bCs/>
                <w:lang w:val="ro-RO"/>
              </w:rPr>
            </w:pPr>
          </w:p>
        </w:tc>
        <w:tc>
          <w:tcPr>
            <w:tcW w:w="1134" w:type="dxa"/>
            <w:gridSpan w:val="2"/>
          </w:tcPr>
          <w:p w:rsidR="006E35F6" w:rsidRPr="006E35F6" w:rsidRDefault="006E35F6" w:rsidP="005F3437">
            <w:pPr>
              <w:jc w:val="center"/>
              <w:rPr>
                <w:rFonts w:ascii="Times New Roman" w:hAnsi="Times New Roman" w:cs="Times New Roman"/>
                <w:b/>
                <w:bCs/>
                <w:lang w:val="ro-RO"/>
              </w:rPr>
            </w:pPr>
          </w:p>
        </w:tc>
        <w:tc>
          <w:tcPr>
            <w:tcW w:w="1275" w:type="dxa"/>
          </w:tcPr>
          <w:p w:rsidR="006E35F6" w:rsidRPr="006E35F6" w:rsidRDefault="006E35F6" w:rsidP="005F3437">
            <w:pPr>
              <w:jc w:val="center"/>
              <w:rPr>
                <w:rFonts w:ascii="Times New Roman" w:hAnsi="Times New Roman" w:cs="Times New Roman"/>
                <w:b/>
                <w:bCs/>
                <w:lang w:val="ro-RO"/>
              </w:rPr>
            </w:pPr>
          </w:p>
        </w:tc>
        <w:tc>
          <w:tcPr>
            <w:tcW w:w="1218" w:type="dxa"/>
          </w:tcPr>
          <w:p w:rsidR="006E35F6" w:rsidRPr="006E35F6" w:rsidRDefault="006E35F6" w:rsidP="005F3437">
            <w:pPr>
              <w:jc w:val="center"/>
              <w:rPr>
                <w:rFonts w:ascii="Times New Roman" w:hAnsi="Times New Roman" w:cs="Times New Roman"/>
                <w:b/>
                <w:bCs/>
                <w:lang w:val="ro-RO"/>
              </w:rPr>
            </w:pPr>
          </w:p>
        </w:tc>
        <w:tc>
          <w:tcPr>
            <w:tcW w:w="1192" w:type="dxa"/>
          </w:tcPr>
          <w:p w:rsidR="006E35F6" w:rsidRPr="006E35F6" w:rsidRDefault="006E35F6" w:rsidP="005F3437">
            <w:pPr>
              <w:jc w:val="center"/>
              <w:rPr>
                <w:rFonts w:ascii="Times New Roman" w:hAnsi="Times New Roman" w:cs="Times New Roman"/>
                <w:b/>
                <w:bCs/>
                <w:lang w:val="ro-RO"/>
              </w:rPr>
            </w:pPr>
          </w:p>
        </w:tc>
      </w:tr>
      <w:tr w:rsidR="006E35F6" w:rsidRPr="006E35F6" w:rsidTr="00046642">
        <w:tc>
          <w:tcPr>
            <w:tcW w:w="567" w:type="dxa"/>
          </w:tcPr>
          <w:p w:rsidR="006E35F6" w:rsidRPr="006E35F6" w:rsidRDefault="006E35F6" w:rsidP="005F3437">
            <w:pPr>
              <w:jc w:val="center"/>
              <w:rPr>
                <w:rFonts w:ascii="Times New Roman" w:hAnsi="Times New Roman" w:cs="Times New Roman"/>
                <w:b/>
                <w:bCs/>
                <w:lang w:val="ro-RO"/>
              </w:rPr>
            </w:pPr>
          </w:p>
        </w:tc>
        <w:tc>
          <w:tcPr>
            <w:tcW w:w="2835" w:type="dxa"/>
          </w:tcPr>
          <w:p w:rsidR="006E35F6" w:rsidRPr="006E35F6" w:rsidRDefault="006E35F6" w:rsidP="005F3437">
            <w:pPr>
              <w:jc w:val="center"/>
              <w:rPr>
                <w:rFonts w:ascii="Times New Roman" w:hAnsi="Times New Roman" w:cs="Times New Roman"/>
                <w:b/>
                <w:bCs/>
                <w:lang w:val="ro-RO"/>
              </w:rPr>
            </w:pPr>
            <w:r w:rsidRPr="006E35F6">
              <w:rPr>
                <w:rFonts w:ascii="Times New Roman" w:hAnsi="Times New Roman" w:cs="Times New Roman"/>
                <w:b/>
                <w:bCs/>
                <w:lang w:val="ro-RO"/>
              </w:rPr>
              <w:t>TOTAL:</w:t>
            </w:r>
          </w:p>
        </w:tc>
        <w:tc>
          <w:tcPr>
            <w:tcW w:w="1560" w:type="dxa"/>
          </w:tcPr>
          <w:p w:rsidR="006E35F6" w:rsidRPr="006E35F6" w:rsidRDefault="006E35F6" w:rsidP="005F3437">
            <w:pPr>
              <w:jc w:val="center"/>
              <w:rPr>
                <w:rFonts w:ascii="Times New Roman" w:hAnsi="Times New Roman" w:cs="Times New Roman"/>
                <w:b/>
                <w:bCs/>
                <w:lang w:val="ro-RO"/>
              </w:rPr>
            </w:pPr>
            <w:r w:rsidRPr="006E35F6">
              <w:rPr>
                <w:rFonts w:ascii="Times New Roman" w:hAnsi="Times New Roman" w:cs="Times New Roman"/>
                <w:b/>
                <w:bCs/>
                <w:lang w:val="ro-RO"/>
              </w:rPr>
              <w:t>X</w:t>
            </w:r>
          </w:p>
        </w:tc>
        <w:tc>
          <w:tcPr>
            <w:tcW w:w="1134" w:type="dxa"/>
            <w:gridSpan w:val="2"/>
          </w:tcPr>
          <w:p w:rsidR="006E35F6" w:rsidRPr="006E35F6" w:rsidRDefault="006E35F6" w:rsidP="005F3437">
            <w:pPr>
              <w:jc w:val="center"/>
              <w:rPr>
                <w:rFonts w:ascii="Times New Roman" w:hAnsi="Times New Roman" w:cs="Times New Roman"/>
                <w:b/>
                <w:bCs/>
                <w:lang w:val="ro-RO"/>
              </w:rPr>
            </w:pPr>
            <w:r w:rsidRPr="006E35F6">
              <w:rPr>
                <w:rFonts w:ascii="Times New Roman" w:hAnsi="Times New Roman" w:cs="Times New Roman"/>
                <w:b/>
                <w:bCs/>
                <w:lang w:val="ro-RO"/>
              </w:rPr>
              <w:t>X</w:t>
            </w:r>
          </w:p>
        </w:tc>
        <w:tc>
          <w:tcPr>
            <w:tcW w:w="1275" w:type="dxa"/>
          </w:tcPr>
          <w:p w:rsidR="006E35F6" w:rsidRPr="006E35F6" w:rsidRDefault="006E35F6" w:rsidP="005F3437">
            <w:pPr>
              <w:jc w:val="center"/>
              <w:rPr>
                <w:rFonts w:ascii="Times New Roman" w:hAnsi="Times New Roman" w:cs="Times New Roman"/>
                <w:b/>
                <w:bCs/>
                <w:lang w:val="ro-RO"/>
              </w:rPr>
            </w:pPr>
          </w:p>
        </w:tc>
        <w:tc>
          <w:tcPr>
            <w:tcW w:w="1218" w:type="dxa"/>
          </w:tcPr>
          <w:p w:rsidR="006E35F6" w:rsidRPr="006E35F6" w:rsidRDefault="006E35F6" w:rsidP="005F3437">
            <w:pPr>
              <w:jc w:val="center"/>
              <w:rPr>
                <w:rFonts w:ascii="Times New Roman" w:hAnsi="Times New Roman" w:cs="Times New Roman"/>
                <w:b/>
                <w:bCs/>
                <w:lang w:val="ro-RO"/>
              </w:rPr>
            </w:pPr>
          </w:p>
        </w:tc>
        <w:tc>
          <w:tcPr>
            <w:tcW w:w="1192" w:type="dxa"/>
          </w:tcPr>
          <w:p w:rsidR="006E35F6" w:rsidRPr="006E35F6" w:rsidRDefault="006E35F6" w:rsidP="005F3437">
            <w:pPr>
              <w:jc w:val="center"/>
              <w:rPr>
                <w:rFonts w:ascii="Times New Roman" w:hAnsi="Times New Roman" w:cs="Times New Roman"/>
                <w:b/>
                <w:bCs/>
                <w:lang w:val="ro-RO"/>
              </w:rPr>
            </w:pPr>
            <w:r w:rsidRPr="006E35F6">
              <w:rPr>
                <w:rFonts w:ascii="Times New Roman" w:hAnsi="Times New Roman" w:cs="Times New Roman"/>
                <w:b/>
                <w:bCs/>
                <w:lang w:val="ro-RO"/>
              </w:rPr>
              <w:t>X</w:t>
            </w:r>
          </w:p>
        </w:tc>
      </w:tr>
      <w:tr w:rsidR="006E35F6" w:rsidRPr="006E35F6" w:rsidTr="00046642">
        <w:tc>
          <w:tcPr>
            <w:tcW w:w="3402" w:type="dxa"/>
            <w:gridSpan w:val="2"/>
          </w:tcPr>
          <w:p w:rsidR="006E35F6" w:rsidRPr="006E35F6" w:rsidRDefault="006E35F6" w:rsidP="006E35F6">
            <w:pPr>
              <w:spacing w:after="0"/>
              <w:rPr>
                <w:rFonts w:ascii="Times New Roman" w:hAnsi="Times New Roman" w:cs="Times New Roman"/>
                <w:lang w:val="ro-RO"/>
              </w:rPr>
            </w:pPr>
            <w:r w:rsidRPr="006E35F6">
              <w:rPr>
                <w:rFonts w:ascii="Times New Roman" w:hAnsi="Times New Roman" w:cs="Times New Roman"/>
                <w:b/>
                <w:bCs/>
                <w:lang w:val="ro-RO"/>
              </w:rPr>
              <w:t>Comisia de inventariere:</w:t>
            </w:r>
          </w:p>
          <w:p w:rsidR="006E35F6" w:rsidRDefault="006E35F6" w:rsidP="006E35F6">
            <w:pPr>
              <w:spacing w:after="0"/>
              <w:rPr>
                <w:rFonts w:ascii="Times New Roman" w:hAnsi="Times New Roman" w:cs="Times New Roman"/>
                <w:b/>
                <w:bCs/>
                <w:lang w:val="ro-RO"/>
              </w:rPr>
            </w:pPr>
            <w:r w:rsidRPr="006E35F6">
              <w:rPr>
                <w:rFonts w:ascii="Times New Roman" w:hAnsi="Times New Roman" w:cs="Times New Roman"/>
                <w:b/>
                <w:bCs/>
                <w:lang w:val="ro-RO"/>
              </w:rPr>
              <w:t>Preşedintele comisiei de inventariere:</w:t>
            </w:r>
          </w:p>
          <w:p w:rsidR="006E35F6" w:rsidRPr="006E35F6" w:rsidRDefault="006E35F6" w:rsidP="006E35F6">
            <w:pPr>
              <w:spacing w:after="0"/>
              <w:jc w:val="both"/>
              <w:rPr>
                <w:rFonts w:ascii="Times New Roman" w:hAnsi="Times New Roman" w:cs="Times New Roman"/>
                <w:b/>
                <w:bCs/>
                <w:lang w:val="ro-RO"/>
              </w:rPr>
            </w:pPr>
            <w:r w:rsidRPr="006E35F6">
              <w:rPr>
                <w:rFonts w:ascii="Times New Roman" w:hAnsi="Times New Roman" w:cs="Times New Roman"/>
                <w:b/>
                <w:bCs/>
                <w:lang w:val="ro-RO"/>
              </w:rPr>
              <w:t xml:space="preserve">____________________________ </w:t>
            </w:r>
          </w:p>
          <w:p w:rsidR="006E35F6" w:rsidRPr="006E35F6" w:rsidRDefault="006E35F6" w:rsidP="006E35F6">
            <w:pPr>
              <w:spacing w:after="0"/>
              <w:jc w:val="center"/>
              <w:rPr>
                <w:rFonts w:ascii="Times New Roman" w:hAnsi="Times New Roman" w:cs="Times New Roman"/>
                <w:b/>
                <w:bCs/>
                <w:sz w:val="20"/>
                <w:lang w:val="ro-RO"/>
              </w:rPr>
            </w:pPr>
            <w:r w:rsidRPr="006E35F6">
              <w:rPr>
                <w:rFonts w:ascii="Times New Roman" w:hAnsi="Times New Roman" w:cs="Times New Roman"/>
                <w:i/>
                <w:iCs/>
                <w:sz w:val="20"/>
                <w:lang w:val="ro-RO"/>
              </w:rPr>
              <w:t>(numele, prenumele)                                 (semnătura)</w:t>
            </w:r>
          </w:p>
          <w:p w:rsidR="006E35F6" w:rsidRPr="006E35F6" w:rsidRDefault="006E35F6" w:rsidP="006E35F6">
            <w:pPr>
              <w:spacing w:after="0"/>
              <w:rPr>
                <w:rFonts w:ascii="Times New Roman" w:hAnsi="Times New Roman" w:cs="Times New Roman"/>
                <w:b/>
                <w:bCs/>
                <w:lang w:val="ro-RO"/>
              </w:rPr>
            </w:pPr>
            <w:r w:rsidRPr="006E35F6">
              <w:rPr>
                <w:rFonts w:ascii="Times New Roman" w:hAnsi="Times New Roman" w:cs="Times New Roman"/>
                <w:b/>
                <w:bCs/>
                <w:lang w:val="ro-RO"/>
              </w:rPr>
              <w:t>Membrii comisiei de inventariere:</w:t>
            </w:r>
          </w:p>
          <w:p w:rsidR="006E35F6" w:rsidRPr="006E35F6" w:rsidRDefault="006E35F6" w:rsidP="006E35F6">
            <w:pPr>
              <w:spacing w:after="0"/>
              <w:rPr>
                <w:rFonts w:ascii="Times New Roman" w:hAnsi="Times New Roman" w:cs="Times New Roman"/>
                <w:b/>
                <w:bCs/>
                <w:lang w:val="ro-RO"/>
              </w:rPr>
            </w:pPr>
            <w:r w:rsidRPr="006E35F6">
              <w:rPr>
                <w:rFonts w:ascii="Times New Roman" w:hAnsi="Times New Roman" w:cs="Times New Roman"/>
                <w:b/>
                <w:bCs/>
                <w:lang w:val="ro-RO"/>
              </w:rPr>
              <w:t>____________________________</w:t>
            </w:r>
          </w:p>
          <w:p w:rsidR="006E35F6" w:rsidRPr="00B6049A" w:rsidRDefault="006E35F6" w:rsidP="006E35F6">
            <w:pPr>
              <w:spacing w:after="0"/>
              <w:jc w:val="center"/>
              <w:rPr>
                <w:rFonts w:ascii="Times New Roman" w:hAnsi="Times New Roman" w:cs="Times New Roman"/>
                <w:b/>
                <w:bCs/>
                <w:sz w:val="20"/>
                <w:lang w:val="ro-RO"/>
              </w:rPr>
            </w:pPr>
            <w:r w:rsidRPr="00B6049A">
              <w:rPr>
                <w:rFonts w:ascii="Times New Roman" w:hAnsi="Times New Roman" w:cs="Times New Roman"/>
                <w:i/>
                <w:iCs/>
                <w:sz w:val="20"/>
                <w:lang w:val="ro-RO"/>
              </w:rPr>
              <w:t>(numele, prenumele)                                 (semnătura)</w:t>
            </w:r>
          </w:p>
          <w:p w:rsidR="006E35F6" w:rsidRPr="006E35F6" w:rsidRDefault="006E35F6" w:rsidP="006E35F6">
            <w:pPr>
              <w:spacing w:after="0"/>
              <w:jc w:val="center"/>
              <w:rPr>
                <w:rFonts w:ascii="Times New Roman" w:hAnsi="Times New Roman" w:cs="Times New Roman"/>
                <w:b/>
                <w:bCs/>
                <w:lang w:val="ro-RO"/>
              </w:rPr>
            </w:pPr>
            <w:r w:rsidRPr="006E35F6">
              <w:rPr>
                <w:rFonts w:ascii="Times New Roman" w:hAnsi="Times New Roman" w:cs="Times New Roman"/>
                <w:b/>
                <w:bCs/>
                <w:lang w:val="ro-RO"/>
              </w:rPr>
              <w:t>____________________________</w:t>
            </w:r>
            <w:r w:rsidRPr="006E35F6">
              <w:rPr>
                <w:rFonts w:ascii="Times New Roman" w:hAnsi="Times New Roman" w:cs="Times New Roman"/>
                <w:i/>
                <w:iCs/>
                <w:lang w:val="ro-RO"/>
              </w:rPr>
              <w:t xml:space="preserve">                        </w:t>
            </w:r>
            <w:r w:rsidRPr="00B6049A">
              <w:rPr>
                <w:rFonts w:ascii="Times New Roman" w:hAnsi="Times New Roman" w:cs="Times New Roman"/>
                <w:i/>
                <w:iCs/>
                <w:sz w:val="20"/>
                <w:lang w:val="ro-RO"/>
              </w:rPr>
              <w:t>(numele, prenumele)                                 (semnătura)</w:t>
            </w:r>
          </w:p>
        </w:tc>
        <w:tc>
          <w:tcPr>
            <w:tcW w:w="3969" w:type="dxa"/>
            <w:gridSpan w:val="4"/>
          </w:tcPr>
          <w:p w:rsidR="006E35F6" w:rsidRPr="006E35F6" w:rsidRDefault="006E35F6" w:rsidP="006E35F6">
            <w:pPr>
              <w:spacing w:after="0"/>
              <w:jc w:val="center"/>
              <w:rPr>
                <w:rFonts w:ascii="Times New Roman" w:hAnsi="Times New Roman" w:cs="Times New Roman"/>
                <w:b/>
                <w:bCs/>
                <w:lang w:val="ro-RO"/>
              </w:rPr>
            </w:pPr>
          </w:p>
          <w:p w:rsidR="006E35F6" w:rsidRPr="006E35F6" w:rsidRDefault="006E35F6" w:rsidP="006E35F6">
            <w:pPr>
              <w:spacing w:after="0"/>
              <w:jc w:val="center"/>
              <w:rPr>
                <w:rFonts w:ascii="Times New Roman" w:hAnsi="Times New Roman" w:cs="Times New Roman"/>
                <w:lang w:val="ro-RO"/>
              </w:rPr>
            </w:pPr>
            <w:r w:rsidRPr="006E35F6">
              <w:rPr>
                <w:rFonts w:ascii="Times New Roman" w:hAnsi="Times New Roman" w:cs="Times New Roman"/>
                <w:b/>
                <w:bCs/>
                <w:lang w:val="ro-RO"/>
              </w:rPr>
              <w:t>Gestionar:</w:t>
            </w:r>
          </w:p>
          <w:p w:rsidR="006E35F6" w:rsidRPr="006E35F6" w:rsidRDefault="006E35F6" w:rsidP="006E35F6">
            <w:pPr>
              <w:spacing w:after="0"/>
              <w:jc w:val="center"/>
              <w:rPr>
                <w:rFonts w:ascii="Times New Roman" w:hAnsi="Times New Roman" w:cs="Times New Roman"/>
                <w:b/>
                <w:bCs/>
                <w:lang w:val="ro-RO"/>
              </w:rPr>
            </w:pPr>
            <w:r w:rsidRPr="006E35F6">
              <w:rPr>
                <w:rFonts w:ascii="Times New Roman" w:hAnsi="Times New Roman" w:cs="Times New Roman"/>
                <w:b/>
                <w:bCs/>
                <w:lang w:val="ro-RO"/>
              </w:rPr>
              <w:t>_______________________</w:t>
            </w:r>
          </w:p>
          <w:p w:rsidR="006E35F6" w:rsidRPr="00B6049A" w:rsidRDefault="006E35F6" w:rsidP="006E35F6">
            <w:pPr>
              <w:spacing w:after="0"/>
              <w:jc w:val="center"/>
              <w:rPr>
                <w:rFonts w:ascii="Times New Roman" w:hAnsi="Times New Roman" w:cs="Times New Roman"/>
                <w:i/>
                <w:iCs/>
                <w:sz w:val="20"/>
                <w:lang w:val="ro-RO"/>
              </w:rPr>
            </w:pPr>
            <w:r w:rsidRPr="00B6049A">
              <w:rPr>
                <w:rFonts w:ascii="Times New Roman" w:hAnsi="Times New Roman" w:cs="Times New Roman"/>
                <w:i/>
                <w:iCs/>
                <w:sz w:val="20"/>
                <w:lang w:val="ro-RO"/>
              </w:rPr>
              <w:t>(numele, prenumele)</w:t>
            </w:r>
          </w:p>
          <w:p w:rsidR="006E35F6" w:rsidRPr="006E35F6" w:rsidRDefault="006E35F6" w:rsidP="006E35F6">
            <w:pPr>
              <w:spacing w:after="0"/>
              <w:jc w:val="center"/>
              <w:rPr>
                <w:rFonts w:ascii="Times New Roman" w:hAnsi="Times New Roman" w:cs="Times New Roman"/>
                <w:b/>
                <w:bCs/>
                <w:lang w:val="ro-RO"/>
              </w:rPr>
            </w:pPr>
          </w:p>
          <w:p w:rsidR="006E35F6" w:rsidRPr="006E35F6" w:rsidRDefault="006E35F6" w:rsidP="006E35F6">
            <w:pPr>
              <w:spacing w:after="0"/>
              <w:jc w:val="center"/>
              <w:rPr>
                <w:rFonts w:ascii="Times New Roman" w:hAnsi="Times New Roman" w:cs="Times New Roman"/>
                <w:lang w:val="ro-RO"/>
              </w:rPr>
            </w:pPr>
            <w:r w:rsidRPr="006E35F6">
              <w:rPr>
                <w:rFonts w:ascii="Times New Roman" w:hAnsi="Times New Roman" w:cs="Times New Roman"/>
                <w:lang w:val="ro-RO"/>
              </w:rPr>
              <w:t>_______________________</w:t>
            </w:r>
          </w:p>
          <w:p w:rsidR="006E35F6" w:rsidRPr="006E35F6" w:rsidRDefault="006E35F6" w:rsidP="006E35F6">
            <w:pPr>
              <w:spacing w:after="0"/>
              <w:jc w:val="center"/>
              <w:rPr>
                <w:rFonts w:ascii="Times New Roman" w:hAnsi="Times New Roman" w:cs="Times New Roman"/>
                <w:b/>
                <w:bCs/>
                <w:lang w:val="ro-RO"/>
              </w:rPr>
            </w:pPr>
            <w:r w:rsidRPr="00B6049A">
              <w:rPr>
                <w:rFonts w:ascii="Times New Roman" w:hAnsi="Times New Roman" w:cs="Times New Roman"/>
                <w:i/>
                <w:iCs/>
                <w:sz w:val="20"/>
                <w:lang w:val="ro-RO"/>
              </w:rPr>
              <w:t>(semnătura)</w:t>
            </w:r>
          </w:p>
        </w:tc>
        <w:tc>
          <w:tcPr>
            <w:tcW w:w="2410" w:type="dxa"/>
            <w:gridSpan w:val="2"/>
          </w:tcPr>
          <w:p w:rsidR="006E35F6" w:rsidRPr="006E35F6" w:rsidRDefault="006E35F6" w:rsidP="006E35F6">
            <w:pPr>
              <w:spacing w:after="0"/>
              <w:jc w:val="center"/>
              <w:rPr>
                <w:rFonts w:ascii="Times New Roman" w:hAnsi="Times New Roman" w:cs="Times New Roman"/>
                <w:b/>
                <w:bCs/>
                <w:lang w:val="ro-RO"/>
              </w:rPr>
            </w:pPr>
          </w:p>
          <w:p w:rsidR="006E35F6" w:rsidRPr="006E35F6" w:rsidRDefault="006E35F6" w:rsidP="006E35F6">
            <w:pPr>
              <w:spacing w:after="0"/>
              <w:jc w:val="center"/>
              <w:rPr>
                <w:rFonts w:ascii="Times New Roman" w:hAnsi="Times New Roman" w:cs="Times New Roman"/>
                <w:b/>
                <w:bCs/>
                <w:lang w:val="ro-RO"/>
              </w:rPr>
            </w:pPr>
            <w:r w:rsidRPr="006E35F6">
              <w:rPr>
                <w:rFonts w:ascii="Times New Roman" w:hAnsi="Times New Roman" w:cs="Times New Roman"/>
                <w:b/>
                <w:bCs/>
                <w:lang w:val="ro-RO"/>
              </w:rPr>
              <w:t>Contabil:</w:t>
            </w:r>
          </w:p>
          <w:p w:rsidR="006E35F6" w:rsidRPr="006E35F6" w:rsidRDefault="006E35F6" w:rsidP="006E35F6">
            <w:pPr>
              <w:spacing w:after="0"/>
              <w:jc w:val="center"/>
              <w:rPr>
                <w:rFonts w:ascii="Times New Roman" w:hAnsi="Times New Roman" w:cs="Times New Roman"/>
                <w:b/>
                <w:bCs/>
                <w:lang w:val="ro-RO"/>
              </w:rPr>
            </w:pPr>
            <w:r w:rsidRPr="006E35F6">
              <w:rPr>
                <w:rFonts w:ascii="Times New Roman" w:hAnsi="Times New Roman" w:cs="Times New Roman"/>
                <w:b/>
                <w:bCs/>
                <w:lang w:val="ro-RO"/>
              </w:rPr>
              <w:t>____________________</w:t>
            </w:r>
          </w:p>
          <w:p w:rsidR="006E35F6" w:rsidRPr="006E35F6" w:rsidRDefault="006E35F6" w:rsidP="006E35F6">
            <w:pPr>
              <w:spacing w:after="0"/>
              <w:jc w:val="center"/>
              <w:rPr>
                <w:rFonts w:ascii="Times New Roman" w:hAnsi="Times New Roman" w:cs="Times New Roman"/>
                <w:i/>
                <w:iCs/>
                <w:lang w:val="ro-RO"/>
              </w:rPr>
            </w:pPr>
            <w:r w:rsidRPr="00B6049A">
              <w:rPr>
                <w:rFonts w:ascii="Times New Roman" w:hAnsi="Times New Roman" w:cs="Times New Roman"/>
                <w:i/>
                <w:iCs/>
                <w:sz w:val="20"/>
                <w:lang w:val="ro-RO"/>
              </w:rPr>
              <w:t>(numele, prenumele)</w:t>
            </w:r>
          </w:p>
          <w:p w:rsidR="006E35F6" w:rsidRPr="006E35F6" w:rsidRDefault="006E35F6" w:rsidP="006E35F6">
            <w:pPr>
              <w:spacing w:after="0"/>
              <w:jc w:val="center"/>
              <w:rPr>
                <w:rFonts w:ascii="Times New Roman" w:hAnsi="Times New Roman" w:cs="Times New Roman"/>
                <w:b/>
                <w:bCs/>
                <w:lang w:val="ro-RO"/>
              </w:rPr>
            </w:pPr>
          </w:p>
          <w:p w:rsidR="006E35F6" w:rsidRPr="006E35F6" w:rsidRDefault="006E35F6" w:rsidP="006E35F6">
            <w:pPr>
              <w:spacing w:after="0"/>
              <w:jc w:val="center"/>
              <w:rPr>
                <w:rFonts w:ascii="Times New Roman" w:hAnsi="Times New Roman" w:cs="Times New Roman"/>
                <w:lang w:val="ro-RO"/>
              </w:rPr>
            </w:pPr>
            <w:r w:rsidRPr="006E35F6">
              <w:rPr>
                <w:rFonts w:ascii="Times New Roman" w:hAnsi="Times New Roman" w:cs="Times New Roman"/>
                <w:lang w:val="ro-RO"/>
              </w:rPr>
              <w:t>____________________</w:t>
            </w:r>
          </w:p>
          <w:p w:rsidR="006E35F6" w:rsidRPr="006E35F6" w:rsidRDefault="006E35F6" w:rsidP="006E35F6">
            <w:pPr>
              <w:spacing w:after="0"/>
              <w:jc w:val="center"/>
              <w:rPr>
                <w:rFonts w:ascii="Times New Roman" w:hAnsi="Times New Roman" w:cs="Times New Roman"/>
                <w:b/>
                <w:bCs/>
                <w:lang w:val="ro-RO"/>
              </w:rPr>
            </w:pPr>
            <w:r w:rsidRPr="00B6049A">
              <w:rPr>
                <w:rFonts w:ascii="Times New Roman" w:hAnsi="Times New Roman" w:cs="Times New Roman"/>
                <w:i/>
                <w:iCs/>
                <w:sz w:val="20"/>
                <w:lang w:val="ro-RO"/>
              </w:rPr>
              <w:t>(semnătura)</w:t>
            </w:r>
          </w:p>
        </w:tc>
      </w:tr>
    </w:tbl>
    <w:p w:rsidR="005F3437" w:rsidRDefault="005F3437" w:rsidP="006E35F6">
      <w:pPr>
        <w:pStyle w:val="BodyTextIndent"/>
        <w:jc w:val="right"/>
        <w:rPr>
          <w:bCs/>
          <w:lang w:val="ro-RO"/>
        </w:rPr>
      </w:pPr>
    </w:p>
    <w:p w:rsidR="006E35F6" w:rsidRPr="00BC47A7" w:rsidRDefault="005F3437" w:rsidP="00CF4AD0">
      <w:pPr>
        <w:spacing w:after="0"/>
        <w:jc w:val="right"/>
        <w:rPr>
          <w:rFonts w:ascii="Times New Roman" w:hAnsi="Times New Roman" w:cs="Times New Roman"/>
          <w:bCs/>
          <w:sz w:val="24"/>
          <w:lang w:val="ro-RO"/>
        </w:rPr>
      </w:pPr>
      <w:r w:rsidRPr="00BC47A7">
        <w:rPr>
          <w:rFonts w:ascii="Times New Roman" w:hAnsi="Times New Roman" w:cs="Times New Roman"/>
          <w:bCs/>
          <w:sz w:val="24"/>
          <w:lang w:val="ro-RO"/>
        </w:rPr>
        <w:t>An</w:t>
      </w:r>
      <w:r w:rsidR="006E35F6" w:rsidRPr="00BC47A7">
        <w:rPr>
          <w:rFonts w:ascii="Times New Roman" w:hAnsi="Times New Roman" w:cs="Times New Roman"/>
          <w:bCs/>
          <w:sz w:val="24"/>
          <w:lang w:val="ro-RO"/>
        </w:rPr>
        <w:t>exa 4</w:t>
      </w:r>
    </w:p>
    <w:p w:rsidR="006E35F6" w:rsidRPr="00BC47A7" w:rsidRDefault="006E35F6" w:rsidP="00CF4AD0">
      <w:pPr>
        <w:spacing w:after="0"/>
        <w:jc w:val="right"/>
        <w:rPr>
          <w:rFonts w:ascii="Times New Roman" w:hAnsi="Times New Roman" w:cs="Times New Roman"/>
          <w:sz w:val="24"/>
          <w:u w:val="single"/>
          <w:lang w:val="ro-RO"/>
        </w:rPr>
      </w:pPr>
      <w:r w:rsidRPr="00BC47A7">
        <w:rPr>
          <w:rFonts w:ascii="Times New Roman" w:hAnsi="Times New Roman" w:cs="Times New Roman"/>
          <w:sz w:val="24"/>
          <w:lang w:val="ro-RO"/>
        </w:rPr>
        <w:t xml:space="preserve"> Cerinţe şi indicatori de performanţă</w:t>
      </w:r>
    </w:p>
    <w:p w:rsidR="006E35F6" w:rsidRPr="006E35F6" w:rsidRDefault="006E35F6" w:rsidP="006E35F6">
      <w:pPr>
        <w:rPr>
          <w:rFonts w:ascii="Times New Roman" w:hAnsi="Times New Roman" w:cs="Times New Roman"/>
          <w:u w:val="single"/>
          <w:lang w:val="ro-RO"/>
        </w:rPr>
      </w:pPr>
      <w:r w:rsidRPr="006E35F6">
        <w:rPr>
          <w:rFonts w:ascii="Times New Roman" w:hAnsi="Times New Roman" w:cs="Times New Roman"/>
          <w:u w:val="single"/>
          <w:lang w:val="ro-RO"/>
        </w:rPr>
        <w:t>Cerinţe faţă de serviciile de salubrizare:</w:t>
      </w:r>
    </w:p>
    <w:tbl>
      <w:tblPr>
        <w:tblStyle w:val="TableGrid"/>
        <w:tblW w:w="0" w:type="auto"/>
        <w:tblLook w:val="04A0" w:firstRow="1" w:lastRow="0" w:firstColumn="1" w:lastColumn="0" w:noHBand="0" w:noVBand="1"/>
      </w:tblPr>
      <w:tblGrid>
        <w:gridCol w:w="500"/>
        <w:gridCol w:w="3965"/>
        <w:gridCol w:w="5199"/>
      </w:tblGrid>
      <w:tr w:rsidR="006E35F6" w:rsidRPr="006E35F6" w:rsidTr="006E35F6">
        <w:tc>
          <w:tcPr>
            <w:tcW w:w="500" w:type="dxa"/>
          </w:tcPr>
          <w:p w:rsidR="006E35F6" w:rsidRPr="006E35F6" w:rsidRDefault="006E35F6" w:rsidP="005F3437">
            <w:pPr>
              <w:spacing w:before="60" w:after="60"/>
              <w:rPr>
                <w:rFonts w:ascii="Times New Roman" w:hAnsi="Times New Roman" w:cs="Times New Roman"/>
                <w:b/>
                <w:sz w:val="20"/>
                <w:szCs w:val="20"/>
                <w:lang w:val="ro-RO"/>
              </w:rPr>
            </w:pPr>
            <w:r w:rsidRPr="006E35F6">
              <w:rPr>
                <w:rFonts w:ascii="Times New Roman" w:hAnsi="Times New Roman" w:cs="Times New Roman"/>
                <w:b/>
                <w:sz w:val="20"/>
                <w:szCs w:val="20"/>
                <w:lang w:val="ro-RO"/>
              </w:rPr>
              <w:lastRenderedPageBreak/>
              <w:t>Nr.</w:t>
            </w:r>
          </w:p>
        </w:tc>
        <w:tc>
          <w:tcPr>
            <w:tcW w:w="4003" w:type="dxa"/>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Domenii</w:t>
            </w:r>
          </w:p>
        </w:tc>
        <w:tc>
          <w:tcPr>
            <w:tcW w:w="5244" w:type="dxa"/>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Cerinţe/condiţii</w:t>
            </w:r>
          </w:p>
        </w:tc>
      </w:tr>
      <w:tr w:rsidR="006E35F6" w:rsidRPr="00AB74C6" w:rsidTr="006E35F6">
        <w:tc>
          <w:tcPr>
            <w:tcW w:w="500"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1.</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Tipul deşeurilor colectate în mod regulat din localitate: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deşeuri menajere nepericuloase, care includ deşeurile reciclabile (plastic, hârtie, metal, sticlă şi ambalaje de tip </w:t>
            </w:r>
            <w:proofErr w:type="spellStart"/>
            <w:r w:rsidRPr="006E35F6">
              <w:rPr>
                <w:rFonts w:ascii="Times New Roman" w:hAnsi="Times New Roman" w:cs="Times New Roman"/>
                <w:sz w:val="20"/>
                <w:szCs w:val="20"/>
                <w:lang w:val="ro-RO"/>
              </w:rPr>
              <w:t>Tetrapak</w:t>
            </w:r>
            <w:proofErr w:type="spellEnd"/>
            <w:r w:rsidRPr="006E35F6">
              <w:rPr>
                <w:rFonts w:ascii="Times New Roman" w:hAnsi="Times New Roman" w:cs="Times New Roman"/>
                <w:sz w:val="20"/>
                <w:szCs w:val="20"/>
                <w:lang w:val="ro-RO"/>
              </w:rPr>
              <w:t xml:space="preserve">) şi cele nereciclabile/reziduale (resturi alimentare, cenuşă, scutece, tacâmuri sparte, etc.), excluzând deșeurile agricole/animaliere, de construcţii, stradale, industriale, etc.  </w:t>
            </w:r>
          </w:p>
        </w:tc>
      </w:tr>
      <w:tr w:rsidR="006E35F6" w:rsidRPr="00AB74C6" w:rsidTr="006E35F6">
        <w:tc>
          <w:tcPr>
            <w:tcW w:w="500"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Locul de colectare a deșeurilor menajere din localitate: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deşeurile menajere se colectează din tomberoane de la punctele de colectare și locurile publice din aria deservită prezentată în harta din Anexa 2</w:t>
            </w:r>
          </w:p>
        </w:tc>
      </w:tr>
      <w:tr w:rsidR="006E35F6" w:rsidRPr="00AB74C6" w:rsidTr="006E35F6">
        <w:tc>
          <w:tcPr>
            <w:tcW w:w="500"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3.</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Frecvența de colectare a deșeurilor reziduale: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odată pe săptămână la sate și de 3 ori pe săptămână la oraşe</w:t>
            </w:r>
          </w:p>
        </w:tc>
      </w:tr>
      <w:tr w:rsidR="006E35F6" w:rsidRPr="00AB74C6" w:rsidTr="006E35F6">
        <w:tc>
          <w:tcPr>
            <w:tcW w:w="500"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4.</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Frecvența de colectare a deșeurilor reciclabile: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la umplerea containerelor, dar nu mai rar de odată la 2 luni</w:t>
            </w:r>
          </w:p>
        </w:tc>
      </w:tr>
      <w:tr w:rsidR="006E35F6" w:rsidRPr="006E35F6" w:rsidTr="006E35F6">
        <w:tc>
          <w:tcPr>
            <w:tcW w:w="500"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5.</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Orele de colectare a deşeurilor din localitate: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06:00 - 20:00</w:t>
            </w:r>
          </w:p>
        </w:tc>
      </w:tr>
      <w:tr w:rsidR="006E35F6" w:rsidRPr="00AB74C6"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6.</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Colectarea altor tipuri de deşeuri nepericuloase, precum deşeurile agricole/animaliere, stradale, de construcție, industriale, etc.:</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se realizează individual din gospodării/instituţii/companii, la comandă, conform unei plăţi suplimentare în dependenţă de cantitatea şi tipul deşeurilor ridicate</w:t>
            </w:r>
          </w:p>
        </w:tc>
      </w:tr>
      <w:tr w:rsidR="006E35F6" w:rsidRPr="00AB74C6"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7.</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Locul de depozitarea a deşeurilor nereciclabile colectate: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la depozitul de deșeuri autorizat în raza ariei de deservire; </w:t>
            </w:r>
          </w:p>
        </w:tc>
      </w:tr>
      <w:tr w:rsidR="006E35F6" w:rsidRPr="006E35F6"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8.</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Locul de sortare a deşeurilor reciclabile: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depozitul de deșeuri din or. ______; </w:t>
            </w:r>
          </w:p>
        </w:tc>
      </w:tr>
      <w:tr w:rsidR="006E35F6" w:rsidRPr="00AB74C6"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9.</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Întreţinerea curentă a punctelor de colectare: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 xml:space="preserve">punctele de colectare sunt întreţinute în condiţii salubre, fiind curăţate odată cu ridicarea deşeurilor </w:t>
            </w:r>
          </w:p>
        </w:tc>
      </w:tr>
      <w:tr w:rsidR="006E35F6" w:rsidRPr="00AB74C6"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10.</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Spălarea/igienizarea tomberoanelor de la punctele de colectare şi locurile publice: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de două ori pe an, primăvara şi toamna</w:t>
            </w:r>
          </w:p>
        </w:tc>
      </w:tr>
      <w:tr w:rsidR="006E35F6" w:rsidRPr="00AB74C6"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11.</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Înlocuirea/repararea tomberoanelor deteriorate: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se realizează în termen de maxim 2 zile de la constatare/ sesizare</w:t>
            </w:r>
          </w:p>
        </w:tc>
      </w:tr>
      <w:tr w:rsidR="006E35F6" w:rsidRPr="00AB74C6"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12.</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Contractarea clienţilor:</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prestatorul de servicii va semna contracte de prestare servicii (evacuarea deşeurilor solide menajere sau similare celor menajere) cu persoanele fizice (capul familiei), instituţiile publice şi agenţii economici din cadrul unităţii teritorial administrative</w:t>
            </w:r>
          </w:p>
        </w:tc>
      </w:tr>
      <w:tr w:rsidR="006E35F6" w:rsidRPr="00AB74C6"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13.</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Înştiinţarea beneficiarilor privind modul şi condiţiile de funcționare a serviciului în localitate: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prestatorul de servicii va înştiinţa, cel puţin odată pe an, beneficiarii serviciului despre modul şi condiţiile de funcţionare a serviciului în localitate</w:t>
            </w:r>
          </w:p>
        </w:tc>
      </w:tr>
      <w:tr w:rsidR="006E35F6" w:rsidRPr="00AB74C6"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14.</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Raportarea despre presetarea serviciilor în localitate:</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cel puţin odată la 3 luni, prestatorul de servicii va raporta în scris Primăriei despre numărul rutelor efectuate, distanţa parcursă şi cantitatea deşeurilor colectate, valorificate şi depozitate, precum şi despre problemele ce ţin de prestarea cantitativă şi calitativă a serviciului în localitate</w:t>
            </w:r>
          </w:p>
        </w:tc>
      </w:tr>
      <w:tr w:rsidR="006E35F6" w:rsidRPr="00AB74C6" w:rsidTr="006E35F6">
        <w:tc>
          <w:tcPr>
            <w:tcW w:w="500" w:type="dxa"/>
          </w:tcPr>
          <w:p w:rsidR="006E35F6" w:rsidRPr="006E35F6" w:rsidRDefault="006E35F6" w:rsidP="005F3437">
            <w:pPr>
              <w:spacing w:before="60" w:after="60"/>
              <w:rPr>
                <w:rFonts w:ascii="Times New Roman" w:hAnsi="Times New Roman" w:cs="Times New Roman"/>
                <w:sz w:val="20"/>
                <w:szCs w:val="20"/>
              </w:rPr>
            </w:pPr>
            <w:r w:rsidRPr="006E35F6">
              <w:rPr>
                <w:rFonts w:ascii="Times New Roman" w:hAnsi="Times New Roman" w:cs="Times New Roman"/>
                <w:sz w:val="20"/>
                <w:szCs w:val="20"/>
              </w:rPr>
              <w:t>15.</w:t>
            </w:r>
          </w:p>
        </w:tc>
        <w:tc>
          <w:tcPr>
            <w:tcW w:w="4003"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Prestarea altor servicii de salubrizare, precum maturatul şi spălatul căilor publice, întreţinerea şi curăţirea zonelor verzi aferente căilor publice, deszăpezirea căilor publice, întreţinerea şi curăţirea parcurilor şi a spaţiilor verzi, etc.</w:t>
            </w:r>
          </w:p>
        </w:tc>
        <w:tc>
          <w:tcPr>
            <w:tcW w:w="524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se realizează suplimentar, la solicitarea Primăriei, contra unei plăţi suplimentare</w:t>
            </w:r>
          </w:p>
        </w:tc>
      </w:tr>
    </w:tbl>
    <w:p w:rsidR="006E35F6" w:rsidRPr="006E35F6" w:rsidRDefault="006E35F6" w:rsidP="006E35F6">
      <w:pPr>
        <w:rPr>
          <w:rFonts w:ascii="Times New Roman" w:hAnsi="Times New Roman" w:cs="Times New Roman"/>
          <w:u w:val="single"/>
          <w:lang w:val="ro-RO"/>
        </w:rPr>
      </w:pPr>
    </w:p>
    <w:p w:rsidR="00734B59" w:rsidRDefault="00734B59">
      <w:pPr>
        <w:rPr>
          <w:rFonts w:ascii="Times New Roman" w:hAnsi="Times New Roman" w:cs="Times New Roman"/>
          <w:u w:val="single"/>
          <w:lang w:val="ro-RO"/>
        </w:rPr>
      </w:pPr>
      <w:r>
        <w:rPr>
          <w:rFonts w:ascii="Times New Roman" w:hAnsi="Times New Roman" w:cs="Times New Roman"/>
          <w:u w:val="single"/>
          <w:lang w:val="ro-RO"/>
        </w:rPr>
        <w:br w:type="page"/>
      </w:r>
    </w:p>
    <w:p w:rsidR="006E35F6" w:rsidRPr="006E35F6" w:rsidRDefault="006E35F6" w:rsidP="006E35F6">
      <w:pPr>
        <w:rPr>
          <w:rFonts w:ascii="Times New Roman" w:hAnsi="Times New Roman" w:cs="Times New Roman"/>
          <w:u w:val="single"/>
          <w:lang w:val="ro-RO"/>
        </w:rPr>
      </w:pPr>
      <w:r w:rsidRPr="006E35F6">
        <w:rPr>
          <w:rFonts w:ascii="Times New Roman" w:hAnsi="Times New Roman" w:cs="Times New Roman"/>
          <w:u w:val="single"/>
          <w:lang w:val="ro-RO"/>
        </w:rPr>
        <w:lastRenderedPageBreak/>
        <w:t>Indicatori de performanță cu privire la serviciile de salubrizare:</w:t>
      </w:r>
    </w:p>
    <w:tbl>
      <w:tblPr>
        <w:tblStyle w:val="TableGrid"/>
        <w:tblW w:w="9606" w:type="dxa"/>
        <w:tblLayout w:type="fixed"/>
        <w:tblLook w:val="04A0" w:firstRow="1" w:lastRow="0" w:firstColumn="1" w:lastColumn="0" w:noHBand="0" w:noVBand="1"/>
      </w:tblPr>
      <w:tblGrid>
        <w:gridCol w:w="588"/>
        <w:gridCol w:w="5474"/>
        <w:gridCol w:w="709"/>
        <w:gridCol w:w="708"/>
        <w:gridCol w:w="709"/>
        <w:gridCol w:w="709"/>
        <w:gridCol w:w="709"/>
      </w:tblGrid>
      <w:tr w:rsidR="006E35F6" w:rsidRPr="006E35F6" w:rsidTr="005F3437">
        <w:tc>
          <w:tcPr>
            <w:tcW w:w="588" w:type="dxa"/>
            <w:vMerge w:val="restart"/>
          </w:tcPr>
          <w:p w:rsidR="006E35F6" w:rsidRPr="006E35F6" w:rsidRDefault="006E35F6" w:rsidP="005F3437">
            <w:pPr>
              <w:spacing w:before="60" w:after="60"/>
              <w:rPr>
                <w:rFonts w:ascii="Times New Roman" w:hAnsi="Times New Roman" w:cs="Times New Roman"/>
                <w:b/>
                <w:sz w:val="20"/>
                <w:szCs w:val="20"/>
                <w:lang w:val="ro-RO"/>
              </w:rPr>
            </w:pPr>
            <w:r w:rsidRPr="006E35F6">
              <w:rPr>
                <w:rFonts w:ascii="Times New Roman" w:hAnsi="Times New Roman" w:cs="Times New Roman"/>
                <w:b/>
                <w:sz w:val="20"/>
                <w:szCs w:val="20"/>
                <w:lang w:val="ro-RO"/>
              </w:rPr>
              <w:t>Nr.</w:t>
            </w:r>
          </w:p>
        </w:tc>
        <w:tc>
          <w:tcPr>
            <w:tcW w:w="5474" w:type="dxa"/>
            <w:vMerge w:val="restart"/>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Indicatori de performanță</w:t>
            </w:r>
          </w:p>
        </w:tc>
        <w:tc>
          <w:tcPr>
            <w:tcW w:w="3544" w:type="dxa"/>
            <w:gridSpan w:val="5"/>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Valoarea indicatorului pentru anii:</w:t>
            </w:r>
          </w:p>
        </w:tc>
      </w:tr>
      <w:tr w:rsidR="006E35F6" w:rsidRPr="006E35F6" w:rsidTr="005F3437">
        <w:tc>
          <w:tcPr>
            <w:tcW w:w="588" w:type="dxa"/>
            <w:vMerge/>
          </w:tcPr>
          <w:p w:rsidR="006E35F6" w:rsidRPr="006E35F6" w:rsidRDefault="006E35F6" w:rsidP="005F3437">
            <w:pPr>
              <w:spacing w:before="60" w:after="60"/>
              <w:rPr>
                <w:rFonts w:ascii="Times New Roman" w:hAnsi="Times New Roman" w:cs="Times New Roman"/>
                <w:b/>
                <w:sz w:val="20"/>
                <w:szCs w:val="20"/>
                <w:lang w:val="ro-RO"/>
              </w:rPr>
            </w:pPr>
          </w:p>
        </w:tc>
        <w:tc>
          <w:tcPr>
            <w:tcW w:w="5474" w:type="dxa"/>
            <w:vMerge/>
          </w:tcPr>
          <w:p w:rsidR="006E35F6" w:rsidRPr="006E35F6" w:rsidRDefault="006E35F6" w:rsidP="005F3437">
            <w:pPr>
              <w:spacing w:before="60" w:after="60"/>
              <w:jc w:val="center"/>
              <w:rPr>
                <w:rFonts w:ascii="Times New Roman" w:hAnsi="Times New Roman" w:cs="Times New Roman"/>
                <w:b/>
                <w:sz w:val="20"/>
                <w:szCs w:val="20"/>
                <w:lang w:val="ro-RO"/>
              </w:rPr>
            </w:pPr>
          </w:p>
        </w:tc>
        <w:tc>
          <w:tcPr>
            <w:tcW w:w="709" w:type="dxa"/>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2015</w:t>
            </w:r>
          </w:p>
        </w:tc>
        <w:tc>
          <w:tcPr>
            <w:tcW w:w="708" w:type="dxa"/>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2016</w:t>
            </w:r>
          </w:p>
        </w:tc>
        <w:tc>
          <w:tcPr>
            <w:tcW w:w="709" w:type="dxa"/>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2017</w:t>
            </w:r>
          </w:p>
        </w:tc>
        <w:tc>
          <w:tcPr>
            <w:tcW w:w="709" w:type="dxa"/>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2018</w:t>
            </w:r>
          </w:p>
        </w:tc>
        <w:tc>
          <w:tcPr>
            <w:tcW w:w="709" w:type="dxa"/>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2019</w:t>
            </w:r>
          </w:p>
        </w:tc>
      </w:tr>
      <w:tr w:rsidR="006E35F6" w:rsidRPr="006E35F6" w:rsidTr="005F3437">
        <w:tc>
          <w:tcPr>
            <w:tcW w:w="9606" w:type="dxa"/>
            <w:gridSpan w:val="7"/>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Indicatori de rezultat</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1.</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Procentul tomberoanelor umplute în exces, raportat la numărul total de tomberoane plasate, în orice moment de timp</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5%</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Cantitatea deșeurilor reciclabile colectate selectiv, raportată la cantitatea totală a fracţiei reciclabile conţinute în deşeurile menajere</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20%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25%</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3.</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Procentul reclamațiilor rezolvate privind calitatea serviciilor prestate, raportat la numărul total de reclamații</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95%</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4.</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Numărul de nonconformități constatate de către autoritatea publică locală privind serviciul prestat</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5.</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Numărul constatărilor autoritățile centrale cu privire la încălcările legislației de mediu, sănătate publică, protecția muncii, etc. în prestarea serviciilor</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6.</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Procentul gospodăriilor din localitate contractate</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60%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65%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70%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75%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75%</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7.</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Procentul instituţiilor publice din localitate contractate</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80%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90%</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8.</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Procentul agenţilor economici din localitate contractaţi</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80%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85%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85%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85%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85%</w:t>
            </w:r>
          </w:p>
        </w:tc>
      </w:tr>
      <w:tr w:rsidR="006E35F6" w:rsidRPr="006E35F6" w:rsidTr="005F3437">
        <w:tc>
          <w:tcPr>
            <w:tcW w:w="9606" w:type="dxa"/>
            <w:gridSpan w:val="7"/>
          </w:tcPr>
          <w:p w:rsidR="006E35F6" w:rsidRPr="006E35F6" w:rsidRDefault="006E35F6" w:rsidP="005F3437">
            <w:pPr>
              <w:spacing w:before="60" w:after="60"/>
              <w:jc w:val="center"/>
              <w:rPr>
                <w:rFonts w:ascii="Times New Roman" w:hAnsi="Times New Roman" w:cs="Times New Roman"/>
                <w:b/>
                <w:sz w:val="20"/>
                <w:szCs w:val="20"/>
                <w:lang w:val="ro-RO"/>
              </w:rPr>
            </w:pPr>
            <w:r w:rsidRPr="006E35F6">
              <w:rPr>
                <w:rFonts w:ascii="Times New Roman" w:hAnsi="Times New Roman" w:cs="Times New Roman"/>
                <w:b/>
                <w:sz w:val="20"/>
                <w:szCs w:val="20"/>
                <w:lang w:val="ro-RO"/>
              </w:rPr>
              <w:t>Indicatori de produs</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9.</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Cantitatea recipientelor de precolectare asigurate, raportat la numărul total planificat</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10.</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Abateri de la graficul prestabilit de colectare a deșeurilor (numărul cazurilor cu abateri în timp sau întârzieri, raportat la numărul total de colectări)</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4%</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3%</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3%</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11.</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Abateri de la graficul de întreţinere şi spălare a tomberoanelor</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12.</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Ponderea punctelor de colectare în stare insalubră (% punctelor de colectare cu volume semnificative de deșeuri plasate înafara tomberoanelor)</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15%</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2%</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13.</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Cantitatea totală a deșeurilor reciclabile sortate și valorificate, raportată la cantitatea de deșeuri reciclabile colectate selectiv</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0%</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60%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65%</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70%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70%</w:t>
            </w:r>
          </w:p>
        </w:tc>
      </w:tr>
      <w:tr w:rsidR="006E35F6" w:rsidRPr="006E35F6" w:rsidTr="005F3437">
        <w:tc>
          <w:tcPr>
            <w:tcW w:w="588"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14.</w:t>
            </w:r>
          </w:p>
        </w:tc>
        <w:tc>
          <w:tcPr>
            <w:tcW w:w="5474" w:type="dxa"/>
          </w:tcPr>
          <w:p w:rsidR="006E35F6" w:rsidRPr="006E35F6" w:rsidRDefault="006E35F6" w:rsidP="005F3437">
            <w:pPr>
              <w:spacing w:before="60" w:after="60"/>
              <w:rPr>
                <w:rFonts w:ascii="Times New Roman" w:hAnsi="Times New Roman" w:cs="Times New Roman"/>
                <w:sz w:val="20"/>
                <w:szCs w:val="20"/>
                <w:lang w:val="ro-RO"/>
              </w:rPr>
            </w:pPr>
            <w:r w:rsidRPr="006E35F6">
              <w:rPr>
                <w:rFonts w:ascii="Times New Roman" w:hAnsi="Times New Roman" w:cs="Times New Roman"/>
                <w:sz w:val="20"/>
                <w:szCs w:val="20"/>
                <w:lang w:val="ro-RO"/>
              </w:rPr>
              <w:t>Procentul sesizărilor scrise ale utilizatorilor la care s-a răspuns într-un termen mai mic de 30 de zile calendaristice</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95%</w:t>
            </w:r>
          </w:p>
        </w:tc>
        <w:tc>
          <w:tcPr>
            <w:tcW w:w="708"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c>
          <w:tcPr>
            <w:tcW w:w="709" w:type="dxa"/>
          </w:tcPr>
          <w:p w:rsidR="006E35F6" w:rsidRPr="006E35F6" w:rsidRDefault="006E35F6" w:rsidP="005F3437">
            <w:pPr>
              <w:spacing w:before="60" w:after="60"/>
              <w:jc w:val="right"/>
              <w:rPr>
                <w:rFonts w:ascii="Times New Roman" w:hAnsi="Times New Roman" w:cs="Times New Roman"/>
                <w:sz w:val="20"/>
                <w:szCs w:val="20"/>
                <w:lang w:val="ro-RO"/>
              </w:rPr>
            </w:pPr>
            <w:r w:rsidRPr="006E35F6">
              <w:rPr>
                <w:rFonts w:ascii="Times New Roman" w:hAnsi="Times New Roman" w:cs="Times New Roman"/>
                <w:sz w:val="20"/>
                <w:szCs w:val="20"/>
                <w:lang w:val="ro-RO"/>
              </w:rPr>
              <w:t>100%</w:t>
            </w:r>
          </w:p>
        </w:tc>
      </w:tr>
    </w:tbl>
    <w:p w:rsidR="006E35F6" w:rsidRPr="006E35F6" w:rsidRDefault="006E35F6" w:rsidP="006E35F6">
      <w:pPr>
        <w:spacing w:before="60" w:after="60"/>
        <w:rPr>
          <w:rFonts w:ascii="Times New Roman" w:hAnsi="Times New Roman" w:cs="Times New Roman"/>
          <w:lang w:val="ro-RO"/>
        </w:rPr>
      </w:pPr>
    </w:p>
    <w:p w:rsidR="006E35F6" w:rsidRPr="006E35F6" w:rsidRDefault="006E35F6" w:rsidP="006E35F6">
      <w:pPr>
        <w:jc w:val="right"/>
        <w:rPr>
          <w:rFonts w:ascii="Times New Roman" w:hAnsi="Times New Roman" w:cs="Times New Roman"/>
          <w:lang w:val="ro-RO"/>
        </w:rPr>
      </w:pPr>
    </w:p>
    <w:p w:rsidR="006E35F6" w:rsidRPr="006E35F6" w:rsidRDefault="006E35F6" w:rsidP="006E35F6">
      <w:pPr>
        <w:autoSpaceDE w:val="0"/>
        <w:autoSpaceDN w:val="0"/>
        <w:adjustRightInd w:val="0"/>
        <w:jc w:val="both"/>
        <w:rPr>
          <w:rFonts w:ascii="Times New Roman" w:hAnsi="Times New Roman" w:cs="Times New Roman"/>
          <w:b/>
          <w:lang w:val="ro-RO"/>
        </w:rPr>
      </w:pPr>
      <w:r w:rsidRPr="006E35F6">
        <w:rPr>
          <w:rFonts w:ascii="Times New Roman" w:hAnsi="Times New Roman" w:cs="Times New Roman"/>
          <w:b/>
          <w:lang w:val="ro-RO"/>
        </w:rPr>
        <w:t>OPERATOR</w:t>
      </w:r>
      <w:r w:rsidRPr="006E35F6">
        <w:rPr>
          <w:rFonts w:ascii="Times New Roman" w:hAnsi="Times New Roman" w:cs="Times New Roman"/>
          <w:b/>
          <w:lang w:val="ro-RO"/>
        </w:rPr>
        <w:tab/>
      </w:r>
      <w:r w:rsidRPr="006E35F6">
        <w:rPr>
          <w:rFonts w:ascii="Times New Roman" w:hAnsi="Times New Roman" w:cs="Times New Roman"/>
          <w:b/>
          <w:lang w:val="ro-RO"/>
        </w:rPr>
        <w:tab/>
      </w:r>
      <w:r w:rsidRPr="006E35F6">
        <w:rPr>
          <w:rFonts w:ascii="Times New Roman" w:hAnsi="Times New Roman" w:cs="Times New Roman"/>
          <w:b/>
          <w:lang w:val="ro-RO"/>
        </w:rPr>
        <w:tab/>
      </w:r>
      <w:r w:rsidRPr="006E35F6">
        <w:rPr>
          <w:rFonts w:ascii="Times New Roman" w:hAnsi="Times New Roman" w:cs="Times New Roman"/>
          <w:b/>
          <w:lang w:val="ro-RO"/>
        </w:rPr>
        <w:tab/>
      </w:r>
      <w:r w:rsidRPr="006E35F6">
        <w:rPr>
          <w:rFonts w:ascii="Times New Roman" w:hAnsi="Times New Roman" w:cs="Times New Roman"/>
          <w:b/>
          <w:lang w:val="ro-RO"/>
        </w:rPr>
        <w:tab/>
      </w:r>
      <w:r w:rsidRPr="006E35F6">
        <w:rPr>
          <w:rFonts w:ascii="Times New Roman" w:hAnsi="Times New Roman" w:cs="Times New Roman"/>
          <w:b/>
          <w:lang w:val="ro-RO"/>
        </w:rPr>
        <w:tab/>
      </w:r>
      <w:r w:rsidRPr="006E35F6">
        <w:rPr>
          <w:rFonts w:ascii="Times New Roman" w:hAnsi="Times New Roman" w:cs="Times New Roman"/>
          <w:b/>
          <w:lang w:val="ro-RO"/>
        </w:rPr>
        <w:tab/>
      </w:r>
      <w:r w:rsidRPr="006E35F6">
        <w:rPr>
          <w:rFonts w:ascii="Times New Roman" w:hAnsi="Times New Roman" w:cs="Times New Roman"/>
          <w:b/>
          <w:lang w:val="ro-RO"/>
        </w:rPr>
        <w:tab/>
      </w:r>
      <w:r w:rsidRPr="006E35F6">
        <w:rPr>
          <w:rFonts w:ascii="Times New Roman" w:hAnsi="Times New Roman" w:cs="Times New Roman"/>
          <w:b/>
          <w:lang w:val="ro-RO"/>
        </w:rPr>
        <w:tab/>
      </w:r>
      <w:r w:rsidR="005748C9">
        <w:rPr>
          <w:rFonts w:ascii="Times New Roman" w:hAnsi="Times New Roman" w:cs="Times New Roman"/>
          <w:b/>
          <w:lang w:val="ro-RO"/>
        </w:rPr>
        <w:t xml:space="preserve">           </w:t>
      </w:r>
      <w:r w:rsidRPr="006E35F6">
        <w:rPr>
          <w:rFonts w:ascii="Times New Roman" w:hAnsi="Times New Roman" w:cs="Times New Roman"/>
          <w:b/>
          <w:lang w:val="ro-RO"/>
        </w:rPr>
        <w:t>BENEFICIAR</w:t>
      </w:r>
    </w:p>
    <w:p w:rsidR="006E35F6" w:rsidRPr="006E35F6" w:rsidRDefault="006E35F6" w:rsidP="006E35F6">
      <w:pPr>
        <w:autoSpaceDE w:val="0"/>
        <w:autoSpaceDN w:val="0"/>
        <w:adjustRightInd w:val="0"/>
        <w:jc w:val="both"/>
        <w:rPr>
          <w:rFonts w:ascii="Times New Roman" w:hAnsi="Times New Roman" w:cs="Times New Roman"/>
          <w:lang w:val="ro-RO"/>
        </w:rPr>
      </w:pPr>
    </w:p>
    <w:p w:rsidR="006E35F6" w:rsidRPr="006E35F6" w:rsidRDefault="006E35F6" w:rsidP="006E35F6">
      <w:pPr>
        <w:autoSpaceDE w:val="0"/>
        <w:autoSpaceDN w:val="0"/>
        <w:adjustRightInd w:val="0"/>
        <w:jc w:val="both"/>
        <w:rPr>
          <w:rFonts w:ascii="Times New Roman" w:hAnsi="Times New Roman" w:cs="Times New Roman"/>
          <w:lang w:val="ro-RO"/>
        </w:rPr>
      </w:pPr>
    </w:p>
    <w:p w:rsidR="006E35F6" w:rsidRPr="006E35F6" w:rsidRDefault="006E35F6" w:rsidP="006E35F6">
      <w:pPr>
        <w:autoSpaceDE w:val="0"/>
        <w:autoSpaceDN w:val="0"/>
        <w:adjustRightInd w:val="0"/>
        <w:jc w:val="both"/>
        <w:rPr>
          <w:rFonts w:ascii="Times New Roman" w:hAnsi="Times New Roman" w:cs="Times New Roman"/>
          <w:lang w:val="ro-RO"/>
        </w:rPr>
      </w:pPr>
      <w:r w:rsidRPr="006E35F6">
        <w:rPr>
          <w:rFonts w:ascii="Times New Roman" w:hAnsi="Times New Roman" w:cs="Times New Roman"/>
          <w:lang w:val="ro-RO"/>
        </w:rPr>
        <w:t>_______________________</w:t>
      </w:r>
      <w:r w:rsidRPr="006E35F6">
        <w:rPr>
          <w:rFonts w:ascii="Times New Roman" w:hAnsi="Times New Roman" w:cs="Times New Roman"/>
          <w:lang w:val="ro-RO"/>
        </w:rPr>
        <w:tab/>
      </w:r>
      <w:r w:rsidRPr="006E35F6">
        <w:rPr>
          <w:rFonts w:ascii="Times New Roman" w:hAnsi="Times New Roman" w:cs="Times New Roman"/>
          <w:lang w:val="ro-RO"/>
        </w:rPr>
        <w:tab/>
      </w:r>
      <w:r w:rsidRPr="006E35F6">
        <w:rPr>
          <w:rFonts w:ascii="Times New Roman" w:hAnsi="Times New Roman" w:cs="Times New Roman"/>
          <w:lang w:val="ro-RO"/>
        </w:rPr>
        <w:tab/>
      </w:r>
      <w:r w:rsidRPr="006E35F6">
        <w:rPr>
          <w:rFonts w:ascii="Times New Roman" w:hAnsi="Times New Roman" w:cs="Times New Roman"/>
          <w:lang w:val="ro-RO"/>
        </w:rPr>
        <w:tab/>
      </w:r>
      <w:r w:rsidRPr="006E35F6">
        <w:rPr>
          <w:rFonts w:ascii="Times New Roman" w:hAnsi="Times New Roman" w:cs="Times New Roman"/>
          <w:lang w:val="ro-RO"/>
        </w:rPr>
        <w:tab/>
      </w:r>
      <w:r w:rsidRPr="006E35F6">
        <w:rPr>
          <w:rFonts w:ascii="Times New Roman" w:hAnsi="Times New Roman" w:cs="Times New Roman"/>
          <w:lang w:val="ro-RO"/>
        </w:rPr>
        <w:tab/>
      </w:r>
      <w:r w:rsidR="005748C9">
        <w:rPr>
          <w:rFonts w:ascii="Times New Roman" w:hAnsi="Times New Roman" w:cs="Times New Roman"/>
          <w:lang w:val="ro-RO"/>
        </w:rPr>
        <w:t xml:space="preserve">       </w:t>
      </w:r>
      <w:r w:rsidRPr="006E35F6">
        <w:rPr>
          <w:rFonts w:ascii="Times New Roman" w:hAnsi="Times New Roman" w:cs="Times New Roman"/>
          <w:lang w:val="ro-RO"/>
        </w:rPr>
        <w:t>______________________</w:t>
      </w:r>
    </w:p>
    <w:p w:rsidR="006E35F6" w:rsidRPr="00BC47A7" w:rsidRDefault="005F3437" w:rsidP="00BC47A7">
      <w:pPr>
        <w:jc w:val="right"/>
        <w:rPr>
          <w:rFonts w:ascii="Times New Roman" w:hAnsi="Times New Roman" w:cs="Times New Roman"/>
          <w:bCs/>
          <w:lang w:val="ro-RO"/>
        </w:rPr>
      </w:pPr>
      <w:r>
        <w:rPr>
          <w:bCs/>
          <w:lang w:val="ro-RO"/>
        </w:rPr>
        <w:br w:type="page"/>
      </w:r>
      <w:r w:rsidR="006E35F6" w:rsidRPr="00BC47A7">
        <w:rPr>
          <w:rFonts w:ascii="Times New Roman" w:hAnsi="Times New Roman" w:cs="Times New Roman"/>
          <w:bCs/>
          <w:sz w:val="24"/>
          <w:lang w:val="ro-RO"/>
        </w:rPr>
        <w:lastRenderedPageBreak/>
        <w:t>Anexa 5</w:t>
      </w:r>
    </w:p>
    <w:p w:rsidR="006E35F6" w:rsidRPr="00175597" w:rsidRDefault="006E35F6" w:rsidP="006E35F6">
      <w:pPr>
        <w:pStyle w:val="BodyTextIndent"/>
        <w:jc w:val="center"/>
        <w:rPr>
          <w:sz w:val="28"/>
          <w:lang w:val="ro-RO"/>
        </w:rPr>
      </w:pPr>
      <w:r w:rsidRPr="00175597">
        <w:rPr>
          <w:sz w:val="28"/>
          <w:lang w:val="ro-RO"/>
        </w:rPr>
        <w:t>Tarifele pentru serviciul de evacuare a deşeurilor</w:t>
      </w:r>
    </w:p>
    <w:p w:rsidR="006E35F6" w:rsidRPr="006E35F6" w:rsidRDefault="006E35F6" w:rsidP="006E35F6">
      <w:pPr>
        <w:pStyle w:val="BodyTextIndent"/>
        <w:jc w:val="left"/>
        <w:rPr>
          <w:lang w:val="ro-RO"/>
        </w:rPr>
      </w:pPr>
    </w:p>
    <w:p w:rsidR="006E35F6" w:rsidRPr="00CF4AD0" w:rsidRDefault="006E35F6" w:rsidP="006E35F6">
      <w:pPr>
        <w:pStyle w:val="BodyTextIndent"/>
        <w:jc w:val="left"/>
        <w:rPr>
          <w:sz w:val="28"/>
          <w:szCs w:val="28"/>
          <w:lang w:val="ro-RO"/>
        </w:rPr>
      </w:pPr>
      <w:r w:rsidRPr="00CF4AD0">
        <w:rPr>
          <w:sz w:val="28"/>
          <w:szCs w:val="28"/>
          <w:lang w:val="ro-RO"/>
        </w:rPr>
        <w:t>Pentru anul 2015 tarifele de evacuare a deşeurilor sunt:</w:t>
      </w:r>
    </w:p>
    <w:p w:rsidR="006E35F6" w:rsidRPr="00CF4AD0" w:rsidRDefault="006E35F6" w:rsidP="006E35F6">
      <w:pPr>
        <w:pStyle w:val="BodyTextIndent"/>
        <w:jc w:val="left"/>
        <w:rPr>
          <w:sz w:val="28"/>
          <w:szCs w:val="28"/>
          <w:lang w:val="ro-RO"/>
        </w:rPr>
      </w:pPr>
    </w:p>
    <w:p w:rsidR="006E35F6" w:rsidRPr="00CF4AD0" w:rsidRDefault="006E35F6" w:rsidP="006E35F6">
      <w:pPr>
        <w:pStyle w:val="BodyTextIndent"/>
        <w:jc w:val="left"/>
        <w:rPr>
          <w:sz w:val="28"/>
          <w:szCs w:val="28"/>
          <w:lang w:val="ro-RO"/>
        </w:rPr>
      </w:pPr>
      <w:r w:rsidRPr="00CF4AD0">
        <w:rPr>
          <w:sz w:val="28"/>
          <w:szCs w:val="28"/>
          <w:lang w:val="ro-RO"/>
        </w:rPr>
        <w:t>Evacuarea planificată a deșeurilor de la punctele de colectare și locurile publice:</w:t>
      </w:r>
    </w:p>
    <w:p w:rsidR="006E35F6" w:rsidRPr="00CF4AD0" w:rsidRDefault="006E35F6" w:rsidP="006E35F6">
      <w:pPr>
        <w:numPr>
          <w:ilvl w:val="0"/>
          <w:numId w:val="6"/>
        </w:numPr>
        <w:spacing w:after="0" w:line="240" w:lineRule="auto"/>
        <w:rPr>
          <w:rFonts w:ascii="Times New Roman" w:hAnsi="Times New Roman" w:cs="Times New Roman"/>
          <w:sz w:val="28"/>
          <w:szCs w:val="28"/>
          <w:lang w:val="ro-RO"/>
        </w:rPr>
      </w:pPr>
      <w:r w:rsidRPr="00CF4AD0">
        <w:rPr>
          <w:rFonts w:ascii="Times New Roman" w:hAnsi="Times New Roman" w:cs="Times New Roman"/>
          <w:sz w:val="28"/>
          <w:szCs w:val="28"/>
          <w:lang w:val="ro-RO"/>
        </w:rPr>
        <w:t>Pentru locatarii blocurilor locative – ____ lei/persoană/lună;</w:t>
      </w:r>
    </w:p>
    <w:p w:rsidR="006E35F6" w:rsidRPr="00CF4AD0" w:rsidRDefault="006E35F6" w:rsidP="006E35F6">
      <w:pPr>
        <w:numPr>
          <w:ilvl w:val="0"/>
          <w:numId w:val="6"/>
        </w:numPr>
        <w:spacing w:after="0" w:line="240" w:lineRule="auto"/>
        <w:rPr>
          <w:rFonts w:ascii="Times New Roman" w:hAnsi="Times New Roman" w:cs="Times New Roman"/>
          <w:sz w:val="28"/>
          <w:szCs w:val="28"/>
          <w:lang w:val="ro-RO"/>
        </w:rPr>
      </w:pPr>
      <w:r w:rsidRPr="00CF4AD0">
        <w:rPr>
          <w:rFonts w:ascii="Times New Roman" w:hAnsi="Times New Roman" w:cs="Times New Roman"/>
          <w:sz w:val="28"/>
          <w:szCs w:val="28"/>
          <w:lang w:val="ro-RO"/>
        </w:rPr>
        <w:t>Pentru locatarii sectorului individual – ___ lei/persoană/lună;</w:t>
      </w:r>
    </w:p>
    <w:p w:rsidR="006E35F6" w:rsidRPr="00CF4AD0" w:rsidRDefault="006E35F6" w:rsidP="006E35F6">
      <w:pPr>
        <w:numPr>
          <w:ilvl w:val="0"/>
          <w:numId w:val="6"/>
        </w:numPr>
        <w:spacing w:after="0" w:line="240" w:lineRule="auto"/>
        <w:rPr>
          <w:rFonts w:ascii="Times New Roman" w:hAnsi="Times New Roman" w:cs="Times New Roman"/>
          <w:sz w:val="28"/>
          <w:szCs w:val="28"/>
          <w:lang w:val="ro-RO"/>
        </w:rPr>
      </w:pPr>
      <w:r w:rsidRPr="00CF4AD0">
        <w:rPr>
          <w:rFonts w:ascii="Times New Roman" w:hAnsi="Times New Roman" w:cs="Times New Roman"/>
          <w:iCs/>
          <w:sz w:val="28"/>
          <w:szCs w:val="28"/>
          <w:lang w:val="ro-RO"/>
        </w:rPr>
        <w:t>Pentru agenţii economici – ___ lei pentru un metru cub* (fără TVA);</w:t>
      </w:r>
    </w:p>
    <w:p w:rsidR="006E35F6" w:rsidRPr="00CF4AD0" w:rsidRDefault="006E35F6" w:rsidP="006E35F6">
      <w:pPr>
        <w:numPr>
          <w:ilvl w:val="0"/>
          <w:numId w:val="6"/>
        </w:numPr>
        <w:spacing w:after="0" w:line="240" w:lineRule="auto"/>
        <w:rPr>
          <w:rFonts w:ascii="Times New Roman" w:hAnsi="Times New Roman" w:cs="Times New Roman"/>
          <w:sz w:val="28"/>
          <w:szCs w:val="28"/>
          <w:lang w:val="ro-RO"/>
        </w:rPr>
      </w:pPr>
      <w:r w:rsidRPr="00CF4AD0">
        <w:rPr>
          <w:rFonts w:ascii="Times New Roman" w:hAnsi="Times New Roman" w:cs="Times New Roman"/>
          <w:iCs/>
          <w:sz w:val="28"/>
          <w:szCs w:val="28"/>
          <w:lang w:val="ro-RO"/>
        </w:rPr>
        <w:t>Pentru persoanele juridice de drept public – ___ lei pentru un metru cub* (fără TVA).</w:t>
      </w:r>
    </w:p>
    <w:p w:rsidR="006E35F6" w:rsidRPr="00CF4AD0" w:rsidRDefault="006E35F6" w:rsidP="00CF4AD0">
      <w:pPr>
        <w:spacing w:before="120" w:after="120"/>
        <w:ind w:left="567" w:hanging="153"/>
        <w:rPr>
          <w:rFonts w:ascii="Times New Roman" w:hAnsi="Times New Roman" w:cs="Times New Roman"/>
          <w:sz w:val="28"/>
          <w:szCs w:val="28"/>
          <w:lang w:val="ro-RO"/>
        </w:rPr>
      </w:pPr>
      <w:r w:rsidRPr="00CF4AD0">
        <w:rPr>
          <w:rFonts w:ascii="Times New Roman" w:hAnsi="Times New Roman" w:cs="Times New Roman"/>
          <w:sz w:val="28"/>
          <w:szCs w:val="28"/>
          <w:lang w:val="ro-RO"/>
        </w:rPr>
        <w:t>*În cazul când un agent economic sau o persoană juridică de drept public va</w:t>
      </w:r>
      <w:r w:rsidR="00CF4AD0">
        <w:rPr>
          <w:rFonts w:ascii="Times New Roman" w:hAnsi="Times New Roman" w:cs="Times New Roman"/>
          <w:sz w:val="28"/>
          <w:szCs w:val="28"/>
          <w:lang w:val="ro-RO"/>
        </w:rPr>
        <w:t xml:space="preserve"> e</w:t>
      </w:r>
      <w:r w:rsidRPr="00CF4AD0">
        <w:rPr>
          <w:rFonts w:ascii="Times New Roman" w:hAnsi="Times New Roman" w:cs="Times New Roman"/>
          <w:sz w:val="28"/>
          <w:szCs w:val="28"/>
          <w:lang w:val="ro-RO"/>
        </w:rPr>
        <w:t>vacua la punctele de colectare sau locurile publice o cantitate mai mare de deşeuri decât volumul prestabilit, atunci tariful va creşte proporţional cu volumul suplimentar de deşeuri evacuate.</w:t>
      </w:r>
    </w:p>
    <w:p w:rsidR="006E35F6" w:rsidRPr="00CF4AD0" w:rsidRDefault="006E35F6" w:rsidP="006E35F6">
      <w:pPr>
        <w:pStyle w:val="BodyTextIndent"/>
        <w:jc w:val="left"/>
        <w:rPr>
          <w:sz w:val="28"/>
          <w:szCs w:val="28"/>
          <w:lang w:val="ro-RO"/>
        </w:rPr>
      </w:pPr>
    </w:p>
    <w:p w:rsidR="006E35F6" w:rsidRPr="00CF4AD0" w:rsidRDefault="006E35F6" w:rsidP="006E35F6">
      <w:pPr>
        <w:pStyle w:val="BodyTextIndent"/>
        <w:jc w:val="left"/>
        <w:rPr>
          <w:sz w:val="28"/>
          <w:szCs w:val="28"/>
          <w:lang w:val="ro-RO"/>
        </w:rPr>
      </w:pPr>
      <w:r w:rsidRPr="00CF4AD0">
        <w:rPr>
          <w:sz w:val="28"/>
          <w:szCs w:val="28"/>
          <w:lang w:val="ro-RO"/>
        </w:rPr>
        <w:t>Evacuarea la solicitare individuală a deșeurilor:</w:t>
      </w:r>
    </w:p>
    <w:p w:rsidR="006E35F6" w:rsidRPr="00CF4AD0" w:rsidRDefault="006E35F6" w:rsidP="006E35F6">
      <w:pPr>
        <w:numPr>
          <w:ilvl w:val="0"/>
          <w:numId w:val="5"/>
        </w:numPr>
        <w:spacing w:after="0" w:line="240" w:lineRule="auto"/>
        <w:rPr>
          <w:rFonts w:ascii="Times New Roman" w:hAnsi="Times New Roman" w:cs="Times New Roman"/>
          <w:iCs/>
          <w:sz w:val="28"/>
          <w:szCs w:val="28"/>
          <w:lang w:val="ro-RO"/>
        </w:rPr>
      </w:pPr>
      <w:r w:rsidRPr="00CF4AD0">
        <w:rPr>
          <w:rFonts w:ascii="Times New Roman" w:hAnsi="Times New Roman" w:cs="Times New Roman"/>
          <w:iCs/>
          <w:sz w:val="28"/>
          <w:szCs w:val="28"/>
          <w:lang w:val="ro-RO"/>
        </w:rPr>
        <w:t>Pentru populaţie – ___ lei pentru un metru cub;</w:t>
      </w:r>
    </w:p>
    <w:p w:rsidR="006E35F6" w:rsidRPr="00CF4AD0" w:rsidRDefault="006E35F6" w:rsidP="006E35F6">
      <w:pPr>
        <w:numPr>
          <w:ilvl w:val="0"/>
          <w:numId w:val="5"/>
        </w:numPr>
        <w:spacing w:after="0" w:line="240" w:lineRule="auto"/>
        <w:rPr>
          <w:rFonts w:ascii="Times New Roman" w:hAnsi="Times New Roman" w:cs="Times New Roman"/>
          <w:iCs/>
          <w:sz w:val="28"/>
          <w:szCs w:val="28"/>
          <w:lang w:val="ro-RO"/>
        </w:rPr>
      </w:pPr>
      <w:r w:rsidRPr="00CF4AD0">
        <w:rPr>
          <w:rFonts w:ascii="Times New Roman" w:hAnsi="Times New Roman" w:cs="Times New Roman"/>
          <w:iCs/>
          <w:sz w:val="28"/>
          <w:szCs w:val="28"/>
          <w:lang w:val="ro-RO"/>
        </w:rPr>
        <w:t>Pentru agenţii economici – ___ lei pentru un metru cub (fără TVA);</w:t>
      </w:r>
    </w:p>
    <w:p w:rsidR="006E35F6" w:rsidRPr="00CF4AD0" w:rsidRDefault="006E35F6" w:rsidP="006E35F6">
      <w:pPr>
        <w:numPr>
          <w:ilvl w:val="0"/>
          <w:numId w:val="5"/>
        </w:numPr>
        <w:spacing w:after="0" w:line="240" w:lineRule="auto"/>
        <w:rPr>
          <w:rFonts w:ascii="Times New Roman" w:hAnsi="Times New Roman" w:cs="Times New Roman"/>
          <w:iCs/>
          <w:sz w:val="28"/>
          <w:szCs w:val="28"/>
          <w:lang w:val="ro-RO"/>
        </w:rPr>
      </w:pPr>
      <w:r w:rsidRPr="00CF4AD0">
        <w:rPr>
          <w:rFonts w:ascii="Times New Roman" w:hAnsi="Times New Roman" w:cs="Times New Roman"/>
          <w:iCs/>
          <w:sz w:val="28"/>
          <w:szCs w:val="28"/>
          <w:lang w:val="ro-RO"/>
        </w:rPr>
        <w:t>Pentru persoanele juridice de drept public - ___ lei pentru un metru cub (fără TVA).</w:t>
      </w:r>
    </w:p>
    <w:p w:rsidR="006E35F6" w:rsidRPr="00CF4AD0" w:rsidRDefault="006E35F6" w:rsidP="006E35F6">
      <w:pPr>
        <w:pStyle w:val="BodyTextIndent"/>
        <w:jc w:val="left"/>
        <w:rPr>
          <w:sz w:val="28"/>
          <w:szCs w:val="28"/>
          <w:lang w:val="ro-RO"/>
        </w:rPr>
      </w:pPr>
    </w:p>
    <w:p w:rsidR="006E35F6" w:rsidRPr="00CF4AD0" w:rsidRDefault="006E35F6" w:rsidP="006E35F6">
      <w:pPr>
        <w:pStyle w:val="BodyTextIndent"/>
        <w:jc w:val="left"/>
        <w:rPr>
          <w:sz w:val="28"/>
          <w:szCs w:val="28"/>
          <w:lang w:val="ro-RO"/>
        </w:rPr>
      </w:pPr>
    </w:p>
    <w:p w:rsidR="006E35F6" w:rsidRPr="00CF4AD0" w:rsidRDefault="006E35F6" w:rsidP="006E35F6">
      <w:pPr>
        <w:autoSpaceDE w:val="0"/>
        <w:autoSpaceDN w:val="0"/>
        <w:adjustRightInd w:val="0"/>
        <w:jc w:val="both"/>
        <w:rPr>
          <w:rFonts w:ascii="Times New Roman" w:hAnsi="Times New Roman" w:cs="Times New Roman"/>
          <w:b/>
          <w:sz w:val="28"/>
          <w:szCs w:val="28"/>
          <w:lang w:val="ro-RO"/>
        </w:rPr>
      </w:pPr>
      <w:r w:rsidRPr="00CF4AD0">
        <w:rPr>
          <w:rFonts w:ascii="Times New Roman" w:hAnsi="Times New Roman" w:cs="Times New Roman"/>
          <w:b/>
          <w:sz w:val="28"/>
          <w:szCs w:val="28"/>
          <w:lang w:val="ro-RO"/>
        </w:rPr>
        <w:t>OPERATOR</w:t>
      </w:r>
      <w:r w:rsidRPr="00CF4AD0">
        <w:rPr>
          <w:rFonts w:ascii="Times New Roman" w:hAnsi="Times New Roman" w:cs="Times New Roman"/>
          <w:b/>
          <w:sz w:val="28"/>
          <w:szCs w:val="28"/>
          <w:lang w:val="ro-RO"/>
        </w:rPr>
        <w:tab/>
      </w:r>
      <w:r w:rsidRPr="00CF4AD0">
        <w:rPr>
          <w:rFonts w:ascii="Times New Roman" w:hAnsi="Times New Roman" w:cs="Times New Roman"/>
          <w:b/>
          <w:sz w:val="28"/>
          <w:szCs w:val="28"/>
          <w:lang w:val="ro-RO"/>
        </w:rPr>
        <w:tab/>
      </w:r>
      <w:r w:rsidRPr="00CF4AD0">
        <w:rPr>
          <w:rFonts w:ascii="Times New Roman" w:hAnsi="Times New Roman" w:cs="Times New Roman"/>
          <w:b/>
          <w:sz w:val="28"/>
          <w:szCs w:val="28"/>
          <w:lang w:val="ro-RO"/>
        </w:rPr>
        <w:tab/>
      </w:r>
      <w:r w:rsidRPr="00CF4AD0">
        <w:rPr>
          <w:rFonts w:ascii="Times New Roman" w:hAnsi="Times New Roman" w:cs="Times New Roman"/>
          <w:b/>
          <w:sz w:val="28"/>
          <w:szCs w:val="28"/>
          <w:lang w:val="ro-RO"/>
        </w:rPr>
        <w:tab/>
      </w:r>
      <w:r w:rsidR="00E93177">
        <w:rPr>
          <w:rFonts w:ascii="Times New Roman" w:hAnsi="Times New Roman" w:cs="Times New Roman"/>
          <w:b/>
          <w:sz w:val="28"/>
          <w:szCs w:val="28"/>
          <w:lang w:val="ro-RO"/>
        </w:rPr>
        <w:t xml:space="preserve">   </w:t>
      </w:r>
      <w:r w:rsidRPr="00CF4AD0">
        <w:rPr>
          <w:rFonts w:ascii="Times New Roman" w:hAnsi="Times New Roman" w:cs="Times New Roman"/>
          <w:b/>
          <w:sz w:val="28"/>
          <w:szCs w:val="28"/>
          <w:lang w:val="ro-RO"/>
        </w:rPr>
        <w:tab/>
      </w:r>
      <w:r w:rsidRPr="00CF4AD0">
        <w:rPr>
          <w:rFonts w:ascii="Times New Roman" w:hAnsi="Times New Roman" w:cs="Times New Roman"/>
          <w:b/>
          <w:sz w:val="28"/>
          <w:szCs w:val="28"/>
          <w:lang w:val="ro-RO"/>
        </w:rPr>
        <w:tab/>
      </w:r>
      <w:r w:rsidR="00E93177">
        <w:rPr>
          <w:rFonts w:ascii="Times New Roman" w:hAnsi="Times New Roman" w:cs="Times New Roman"/>
          <w:b/>
          <w:sz w:val="28"/>
          <w:szCs w:val="28"/>
          <w:lang w:val="ro-RO"/>
        </w:rPr>
        <w:t xml:space="preserve">        </w:t>
      </w:r>
      <w:r w:rsidRPr="00CF4AD0">
        <w:rPr>
          <w:rFonts w:ascii="Times New Roman" w:hAnsi="Times New Roman" w:cs="Times New Roman"/>
          <w:b/>
          <w:sz w:val="28"/>
          <w:szCs w:val="28"/>
          <w:lang w:val="ro-RO"/>
        </w:rPr>
        <w:t>BENEFICIAR</w:t>
      </w:r>
    </w:p>
    <w:p w:rsidR="006E35F6" w:rsidRPr="006E35F6" w:rsidRDefault="00E93177" w:rsidP="006E35F6">
      <w:pPr>
        <w:autoSpaceDE w:val="0"/>
        <w:autoSpaceDN w:val="0"/>
        <w:adjustRightInd w:val="0"/>
        <w:jc w:val="both"/>
        <w:rPr>
          <w:rFonts w:ascii="Times New Roman" w:hAnsi="Times New Roman" w:cs="Times New Roman"/>
          <w:lang w:val="ro-RO"/>
        </w:rPr>
      </w:pPr>
      <w:r>
        <w:rPr>
          <w:rFonts w:ascii="Times New Roman" w:hAnsi="Times New Roman" w:cs="Times New Roman"/>
          <w:lang w:val="ro-RO"/>
        </w:rPr>
        <w:t xml:space="preserve">   </w:t>
      </w:r>
    </w:p>
    <w:p w:rsidR="006E35F6" w:rsidRPr="006E35F6" w:rsidRDefault="006E35F6" w:rsidP="00CF4AD0">
      <w:pPr>
        <w:autoSpaceDE w:val="0"/>
        <w:autoSpaceDN w:val="0"/>
        <w:adjustRightInd w:val="0"/>
        <w:jc w:val="both"/>
        <w:rPr>
          <w:rFonts w:ascii="Times New Roman" w:hAnsi="Times New Roman" w:cs="Times New Roman"/>
          <w:lang w:val="ro-RO"/>
        </w:rPr>
      </w:pPr>
      <w:r w:rsidRPr="006E35F6">
        <w:rPr>
          <w:rFonts w:ascii="Times New Roman" w:hAnsi="Times New Roman" w:cs="Times New Roman"/>
          <w:lang w:val="ro-RO"/>
        </w:rPr>
        <w:t>_______________________</w:t>
      </w:r>
      <w:r w:rsidRPr="006E35F6">
        <w:rPr>
          <w:rFonts w:ascii="Times New Roman" w:hAnsi="Times New Roman" w:cs="Times New Roman"/>
          <w:lang w:val="ro-RO"/>
        </w:rPr>
        <w:tab/>
      </w:r>
      <w:r w:rsidRPr="006E35F6">
        <w:rPr>
          <w:rFonts w:ascii="Times New Roman" w:hAnsi="Times New Roman" w:cs="Times New Roman"/>
          <w:lang w:val="ro-RO"/>
        </w:rPr>
        <w:tab/>
      </w:r>
      <w:r w:rsidRPr="006E35F6">
        <w:rPr>
          <w:rFonts w:ascii="Times New Roman" w:hAnsi="Times New Roman" w:cs="Times New Roman"/>
          <w:lang w:val="ro-RO"/>
        </w:rPr>
        <w:tab/>
      </w:r>
      <w:r w:rsidR="00CF4AD0">
        <w:rPr>
          <w:rFonts w:ascii="Times New Roman" w:hAnsi="Times New Roman" w:cs="Times New Roman"/>
          <w:lang w:val="ro-RO"/>
        </w:rPr>
        <w:t xml:space="preserve">           </w:t>
      </w:r>
      <w:r w:rsidR="00E93177">
        <w:rPr>
          <w:rFonts w:ascii="Times New Roman" w:hAnsi="Times New Roman" w:cs="Times New Roman"/>
          <w:lang w:val="ro-RO"/>
        </w:rPr>
        <w:t xml:space="preserve">               </w:t>
      </w:r>
      <w:r w:rsidR="00CF4AD0">
        <w:rPr>
          <w:rFonts w:ascii="Times New Roman" w:hAnsi="Times New Roman" w:cs="Times New Roman"/>
          <w:lang w:val="ro-RO"/>
        </w:rPr>
        <w:t xml:space="preserve"> </w:t>
      </w:r>
      <w:r w:rsidRPr="006E35F6">
        <w:rPr>
          <w:rFonts w:ascii="Times New Roman" w:hAnsi="Times New Roman" w:cs="Times New Roman"/>
          <w:lang w:val="ro-RO"/>
        </w:rPr>
        <w:t>______________________</w:t>
      </w:r>
    </w:p>
    <w:p w:rsidR="006E35F6" w:rsidRPr="006E35F6" w:rsidRDefault="006E35F6" w:rsidP="006E35F6">
      <w:pPr>
        <w:pStyle w:val="BodyTextIndent"/>
        <w:rPr>
          <w:b/>
          <w:bCs/>
          <w:lang w:val="ro-RO"/>
        </w:rPr>
      </w:pPr>
    </w:p>
    <w:p w:rsidR="006E35F6" w:rsidRPr="006E35F6" w:rsidRDefault="006E35F6" w:rsidP="006E35F6">
      <w:pPr>
        <w:jc w:val="right"/>
        <w:rPr>
          <w:rFonts w:ascii="Times New Roman" w:hAnsi="Times New Roman" w:cs="Times New Roman"/>
          <w:lang w:val="ro-RO"/>
        </w:rPr>
      </w:pPr>
    </w:p>
    <w:p w:rsidR="005F3437" w:rsidRPr="006E35F6" w:rsidRDefault="005F3437" w:rsidP="00E620CF">
      <w:pPr>
        <w:rPr>
          <w:rFonts w:ascii="Times New Roman" w:hAnsi="Times New Roman" w:cs="Times New Roman"/>
          <w:sz w:val="28"/>
          <w:szCs w:val="28"/>
          <w:lang w:val="ro-RO"/>
        </w:rPr>
      </w:pPr>
    </w:p>
    <w:sectPr w:rsidR="005F3437" w:rsidRPr="006E35F6" w:rsidSect="00AB74C6">
      <w:headerReference w:type="default" r:id="rId8"/>
      <w:pgSz w:w="11907" w:h="16839" w:code="9"/>
      <w:pgMar w:top="1134" w:right="758"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57CA" w:rsidRDefault="001E57CA" w:rsidP="00844EEA">
      <w:pPr>
        <w:spacing w:after="0" w:line="240" w:lineRule="auto"/>
      </w:pPr>
      <w:r>
        <w:separator/>
      </w:r>
    </w:p>
  </w:endnote>
  <w:endnote w:type="continuationSeparator" w:id="0">
    <w:p w:rsidR="001E57CA" w:rsidRDefault="001E57CA" w:rsidP="00844E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57CA" w:rsidRDefault="001E57CA" w:rsidP="00844EEA">
      <w:pPr>
        <w:spacing w:after="0" w:line="240" w:lineRule="auto"/>
      </w:pPr>
      <w:r>
        <w:separator/>
      </w:r>
    </w:p>
  </w:footnote>
  <w:footnote w:type="continuationSeparator" w:id="0">
    <w:p w:rsidR="001E57CA" w:rsidRDefault="001E57CA" w:rsidP="00844EEA">
      <w:pPr>
        <w:spacing w:after="0" w:line="240" w:lineRule="auto"/>
      </w:pPr>
      <w:r>
        <w:continuationSeparator/>
      </w:r>
    </w:p>
  </w:footnote>
  <w:footnote w:id="1">
    <w:p w:rsidR="005F3437" w:rsidRPr="00844EEA" w:rsidRDefault="005F3437" w:rsidP="00C10FFE">
      <w:pPr>
        <w:widowControl w:val="0"/>
        <w:spacing w:after="0" w:line="360" w:lineRule="auto"/>
        <w:ind w:firstLine="567"/>
        <w:jc w:val="both"/>
        <w:rPr>
          <w:rFonts w:ascii="Times New Roman" w:hAnsi="Times New Roman" w:cs="Times New Roman"/>
          <w:b/>
          <w:sz w:val="20"/>
          <w:szCs w:val="20"/>
          <w:u w:val="single"/>
          <w:lang w:val="ro-RO"/>
        </w:rPr>
      </w:pPr>
      <w:r w:rsidRPr="00844EEA">
        <w:rPr>
          <w:rStyle w:val="FootnoteReference"/>
          <w:sz w:val="20"/>
          <w:szCs w:val="20"/>
          <w:lang w:val="ro-RO"/>
        </w:rPr>
        <w:footnoteRef/>
      </w:r>
      <w:r w:rsidRPr="00844EEA">
        <w:rPr>
          <w:sz w:val="20"/>
          <w:szCs w:val="20"/>
          <w:lang w:val="ro-RO"/>
        </w:rPr>
        <w:t xml:space="preserve"> </w:t>
      </w:r>
      <w:r w:rsidRPr="00844EEA">
        <w:rPr>
          <w:rFonts w:ascii="Times New Roman" w:hAnsi="Times New Roman" w:cs="Times New Roman"/>
          <w:sz w:val="20"/>
          <w:szCs w:val="20"/>
          <w:lang w:val="ro-RO"/>
        </w:rPr>
        <w:t>Perioada de valabilitate a actului de atribuire nu trebuie să depăşească perioada necesară pentru amortizarea (uzurii) celor mai importante mijloace fixe şi active nemateriale necesare pentru prestarea SIEG-ului.</w:t>
      </w:r>
    </w:p>
    <w:p w:rsidR="005F3437" w:rsidRPr="00844EEA" w:rsidRDefault="005F3437" w:rsidP="00C10FFE">
      <w:pPr>
        <w:widowControl w:val="0"/>
        <w:spacing w:after="0" w:line="360" w:lineRule="auto"/>
        <w:ind w:firstLine="567"/>
        <w:jc w:val="both"/>
        <w:rPr>
          <w:rFonts w:ascii="Times New Roman" w:hAnsi="Times New Roman" w:cs="Times New Roman"/>
          <w:sz w:val="20"/>
          <w:szCs w:val="20"/>
          <w:lang w:val="ro-RO"/>
        </w:rPr>
      </w:pPr>
      <w:r w:rsidRPr="00844EEA">
        <w:rPr>
          <w:rFonts w:ascii="Times New Roman" w:hAnsi="Times New Roman" w:cs="Times New Roman"/>
          <w:sz w:val="20"/>
          <w:szCs w:val="20"/>
          <w:lang w:val="ro-RO"/>
        </w:rPr>
        <w:t>Valoarea compensaţiei nu poate depăşi ceea ce este necesar pentru a se acoperi costurile nete suportate pentru îndeplinirea obligaţiilor de SIEG, inclusiv un profit rezonabil.</w:t>
      </w:r>
    </w:p>
    <w:p w:rsidR="005F3437" w:rsidRPr="00F2323E" w:rsidRDefault="005F3437" w:rsidP="00F2323E">
      <w:pPr>
        <w:widowControl w:val="0"/>
        <w:spacing w:after="0" w:line="360" w:lineRule="auto"/>
        <w:ind w:firstLine="567"/>
        <w:jc w:val="both"/>
        <w:rPr>
          <w:rFonts w:ascii="Times New Roman" w:hAnsi="Times New Roman" w:cs="Times New Roman"/>
          <w:b/>
          <w:sz w:val="20"/>
          <w:szCs w:val="20"/>
          <w:u w:val="single"/>
          <w:lang w:val="ro-RO"/>
        </w:rPr>
      </w:pPr>
      <w:r w:rsidRPr="00844EEA">
        <w:rPr>
          <w:rFonts w:ascii="Times New Roman" w:hAnsi="Times New Roman" w:cs="Times New Roman"/>
          <w:sz w:val="20"/>
          <w:szCs w:val="20"/>
          <w:lang w:val="ro-RO"/>
        </w:rPr>
        <w:t>Parametrii pe baza cărora se calculează compensaţia trebuie să fie stabiliţi în prealabil, în mod obiectiv şi transparent.</w:t>
      </w:r>
    </w:p>
  </w:footnote>
  <w:footnote w:id="2">
    <w:p w:rsidR="005F3437" w:rsidRPr="00015129" w:rsidRDefault="005F3437" w:rsidP="00015129">
      <w:pPr>
        <w:pStyle w:val="FootnoteText"/>
        <w:rPr>
          <w:rFonts w:ascii="Times New Roman" w:hAnsi="Times New Roman" w:cs="Times New Roman"/>
          <w:lang w:val="en-US"/>
        </w:rPr>
      </w:pPr>
      <w:r w:rsidRPr="00D51C12">
        <w:rPr>
          <w:rStyle w:val="FootnoteReference"/>
          <w:rFonts w:ascii="Times New Roman" w:hAnsi="Times New Roman" w:cs="Times New Roman"/>
        </w:rPr>
        <w:footnoteRef/>
      </w:r>
      <w:r w:rsidRPr="00015129">
        <w:rPr>
          <w:rFonts w:ascii="Times New Roman" w:hAnsi="Times New Roman" w:cs="Times New Roman"/>
          <w:lang w:val="en-US"/>
        </w:rPr>
        <w:t xml:space="preserve"> </w:t>
      </w:r>
      <w:proofErr w:type="spellStart"/>
      <w:r w:rsidRPr="00015129">
        <w:rPr>
          <w:rFonts w:ascii="Times New Roman" w:hAnsi="Times New Roman" w:cs="Times New Roman"/>
          <w:lang w:val="en-US"/>
        </w:rPr>
        <w:t>Profitul</w:t>
      </w:r>
      <w:proofErr w:type="spellEnd"/>
      <w:r w:rsidRPr="00015129">
        <w:rPr>
          <w:rFonts w:ascii="Times New Roman" w:hAnsi="Times New Roman" w:cs="Times New Roman"/>
          <w:lang w:val="en-US"/>
        </w:rPr>
        <w:t xml:space="preserve"> </w:t>
      </w:r>
      <w:proofErr w:type="spellStart"/>
      <w:r w:rsidRPr="00015129">
        <w:rPr>
          <w:rFonts w:ascii="Times New Roman" w:hAnsi="Times New Roman" w:cs="Times New Roman"/>
          <w:lang w:val="en-US"/>
        </w:rPr>
        <w:t>rezonabil</w:t>
      </w:r>
      <w:proofErr w:type="spellEnd"/>
      <w:r w:rsidRPr="00015129">
        <w:rPr>
          <w:rFonts w:ascii="Times New Roman" w:hAnsi="Times New Roman" w:cs="Times New Roman"/>
          <w:lang w:val="en-US"/>
        </w:rPr>
        <w:t xml:space="preserve">, </w:t>
      </w:r>
      <w:proofErr w:type="spellStart"/>
      <w:r w:rsidRPr="00015129">
        <w:rPr>
          <w:rFonts w:ascii="Times New Roman" w:hAnsi="Times New Roman" w:cs="Times New Roman"/>
          <w:lang w:val="en-US"/>
        </w:rPr>
        <w:t>în</w:t>
      </w:r>
      <w:proofErr w:type="spellEnd"/>
      <w:r w:rsidRPr="00015129">
        <w:rPr>
          <w:rFonts w:ascii="Times New Roman" w:hAnsi="Times New Roman" w:cs="Times New Roman"/>
          <w:lang w:val="en-US"/>
        </w:rPr>
        <w:t xml:space="preserve"> </w:t>
      </w:r>
      <w:proofErr w:type="spellStart"/>
      <w:r w:rsidRPr="00015129">
        <w:rPr>
          <w:rFonts w:ascii="Times New Roman" w:hAnsi="Times New Roman" w:cs="Times New Roman"/>
          <w:lang w:val="en-US"/>
        </w:rPr>
        <w:t>acest</w:t>
      </w:r>
      <w:proofErr w:type="spellEnd"/>
      <w:r w:rsidRPr="00015129">
        <w:rPr>
          <w:rFonts w:ascii="Times New Roman" w:hAnsi="Times New Roman" w:cs="Times New Roman"/>
          <w:lang w:val="en-US"/>
        </w:rPr>
        <w:t xml:space="preserve"> </w:t>
      </w:r>
      <w:proofErr w:type="spellStart"/>
      <w:r w:rsidRPr="00015129">
        <w:rPr>
          <w:rFonts w:ascii="Times New Roman" w:hAnsi="Times New Roman" w:cs="Times New Roman"/>
          <w:lang w:val="en-US"/>
        </w:rPr>
        <w:t>caz</w:t>
      </w:r>
      <w:proofErr w:type="spellEnd"/>
      <w:r w:rsidRPr="00015129">
        <w:rPr>
          <w:rFonts w:ascii="Times New Roman" w:hAnsi="Times New Roman" w:cs="Times New Roman"/>
          <w:lang w:val="en-US"/>
        </w:rPr>
        <w:t xml:space="preserve"> </w:t>
      </w:r>
      <w:proofErr w:type="spellStart"/>
      <w:r w:rsidRPr="00015129">
        <w:rPr>
          <w:rFonts w:ascii="Times New Roman" w:hAnsi="Times New Roman" w:cs="Times New Roman"/>
          <w:lang w:val="en-US"/>
        </w:rPr>
        <w:t>este</w:t>
      </w:r>
      <w:proofErr w:type="spellEnd"/>
      <w:r w:rsidRPr="00015129">
        <w:rPr>
          <w:rFonts w:ascii="Times New Roman" w:hAnsi="Times New Roman" w:cs="Times New Roman"/>
          <w:lang w:val="en-US"/>
        </w:rPr>
        <w:t xml:space="preserve"> de 10%</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3437" w:rsidRPr="00E620CF" w:rsidRDefault="005F3437" w:rsidP="00E620CF">
    <w:pPr>
      <w:pStyle w:val="Header"/>
      <w:jc w:val="right"/>
      <w:rPr>
        <w:rFonts w:ascii="Times New Roman" w:hAnsi="Times New Roman" w:cs="Times New Roman"/>
        <w:i/>
        <w:sz w:val="24"/>
        <w:lang w:val="ro-RO"/>
      </w:rPr>
    </w:pPr>
    <w:r w:rsidRPr="00E620CF">
      <w:rPr>
        <w:rFonts w:ascii="Times New Roman" w:hAnsi="Times New Roman" w:cs="Times New Roman"/>
        <w:i/>
        <w:sz w:val="24"/>
        <w:lang w:val="ro-RO"/>
      </w:rPr>
      <w:t>Exemplu</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EF728E"/>
    <w:multiLevelType w:val="hybridMultilevel"/>
    <w:tmpl w:val="75C6A53A"/>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94C7848"/>
    <w:multiLevelType w:val="hybridMultilevel"/>
    <w:tmpl w:val="73C0178C"/>
    <w:lvl w:ilvl="0" w:tplc="AA3A0C26">
      <w:start w:val="2"/>
      <w:numFmt w:val="bullet"/>
      <w:lvlText w:val="-"/>
      <w:lvlJc w:val="left"/>
      <w:pPr>
        <w:ind w:left="720" w:hanging="360"/>
      </w:pPr>
      <w:rPr>
        <w:rFonts w:ascii="Times New Roman" w:eastAsiaTheme="minorEastAsia"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9F43CCF"/>
    <w:multiLevelType w:val="hybridMultilevel"/>
    <w:tmpl w:val="52529AA0"/>
    <w:lvl w:ilvl="0" w:tplc="FFD64B3A">
      <w:start w:val="5"/>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3">
    <w:nsid w:val="3E9350EA"/>
    <w:multiLevelType w:val="hybridMultilevel"/>
    <w:tmpl w:val="CC1A9026"/>
    <w:lvl w:ilvl="0" w:tplc="6802728E">
      <w:start w:val="1"/>
      <w:numFmt w:val="decimal"/>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51FE438F"/>
    <w:multiLevelType w:val="multilevel"/>
    <w:tmpl w:val="97B217AA"/>
    <w:lvl w:ilvl="0">
      <w:start w:val="1"/>
      <w:numFmt w:val="decimal"/>
      <w:lvlText w:val="%1."/>
      <w:lvlJc w:val="left"/>
      <w:pPr>
        <w:ind w:left="180" w:hanging="360"/>
      </w:pPr>
      <w:rPr>
        <w:rFonts w:hint="default"/>
      </w:rPr>
    </w:lvl>
    <w:lvl w:ilvl="1">
      <w:start w:val="1"/>
      <w:numFmt w:val="decimal"/>
      <w:isLgl/>
      <w:lvlText w:val="%1.%2."/>
      <w:lvlJc w:val="left"/>
      <w:pPr>
        <w:ind w:left="862" w:hanging="720"/>
      </w:pPr>
      <w:rPr>
        <w:rFonts w:hint="default"/>
      </w:rPr>
    </w:lvl>
    <w:lvl w:ilvl="2">
      <w:start w:val="1"/>
      <w:numFmt w:val="decimal"/>
      <w:isLgl/>
      <w:lvlText w:val="%1.%2.%3."/>
      <w:lvlJc w:val="left"/>
      <w:pPr>
        <w:ind w:left="1184" w:hanging="720"/>
      </w:pPr>
      <w:rPr>
        <w:rFonts w:hint="default"/>
      </w:rPr>
    </w:lvl>
    <w:lvl w:ilvl="3">
      <w:start w:val="1"/>
      <w:numFmt w:val="decimal"/>
      <w:isLgl/>
      <w:lvlText w:val="%1.%2.%3.%4."/>
      <w:lvlJc w:val="left"/>
      <w:pPr>
        <w:ind w:left="1866" w:hanging="1080"/>
      </w:pPr>
      <w:rPr>
        <w:rFonts w:hint="default"/>
      </w:rPr>
    </w:lvl>
    <w:lvl w:ilvl="4">
      <w:start w:val="1"/>
      <w:numFmt w:val="decimal"/>
      <w:isLgl/>
      <w:lvlText w:val="%1.%2.%3.%4.%5."/>
      <w:lvlJc w:val="left"/>
      <w:pPr>
        <w:ind w:left="2188" w:hanging="1080"/>
      </w:pPr>
      <w:rPr>
        <w:rFonts w:hint="default"/>
      </w:rPr>
    </w:lvl>
    <w:lvl w:ilvl="5">
      <w:start w:val="1"/>
      <w:numFmt w:val="decimal"/>
      <w:isLgl/>
      <w:lvlText w:val="%1.%2.%3.%4.%5.%6."/>
      <w:lvlJc w:val="left"/>
      <w:pPr>
        <w:ind w:left="2870" w:hanging="1440"/>
      </w:pPr>
      <w:rPr>
        <w:rFonts w:hint="default"/>
      </w:rPr>
    </w:lvl>
    <w:lvl w:ilvl="6">
      <w:start w:val="1"/>
      <w:numFmt w:val="decimal"/>
      <w:isLgl/>
      <w:lvlText w:val="%1.%2.%3.%4.%5.%6.%7."/>
      <w:lvlJc w:val="left"/>
      <w:pPr>
        <w:ind w:left="3552" w:hanging="1800"/>
      </w:pPr>
      <w:rPr>
        <w:rFonts w:hint="default"/>
      </w:rPr>
    </w:lvl>
    <w:lvl w:ilvl="7">
      <w:start w:val="1"/>
      <w:numFmt w:val="decimal"/>
      <w:isLgl/>
      <w:lvlText w:val="%1.%2.%3.%4.%5.%6.%7.%8."/>
      <w:lvlJc w:val="left"/>
      <w:pPr>
        <w:ind w:left="3874" w:hanging="1800"/>
      </w:pPr>
      <w:rPr>
        <w:rFonts w:hint="default"/>
      </w:rPr>
    </w:lvl>
    <w:lvl w:ilvl="8">
      <w:start w:val="1"/>
      <w:numFmt w:val="decimal"/>
      <w:isLgl/>
      <w:lvlText w:val="%1.%2.%3.%4.%5.%6.%7.%8.%9."/>
      <w:lvlJc w:val="left"/>
      <w:pPr>
        <w:ind w:left="4556" w:hanging="2160"/>
      </w:pPr>
      <w:rPr>
        <w:rFonts w:hint="default"/>
      </w:rPr>
    </w:lvl>
  </w:abstractNum>
  <w:abstractNum w:abstractNumId="5">
    <w:nsid w:val="57726E1F"/>
    <w:multiLevelType w:val="hybridMultilevel"/>
    <w:tmpl w:val="C0B2E870"/>
    <w:lvl w:ilvl="0" w:tplc="04190017">
      <w:start w:val="1"/>
      <w:numFmt w:val="low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7577"/>
    <w:rsid w:val="00015129"/>
    <w:rsid w:val="00046642"/>
    <w:rsid w:val="00175597"/>
    <w:rsid w:val="001E57CA"/>
    <w:rsid w:val="003F6386"/>
    <w:rsid w:val="004C7BB0"/>
    <w:rsid w:val="005748C9"/>
    <w:rsid w:val="00597577"/>
    <w:rsid w:val="005D5CE2"/>
    <w:rsid w:val="005F3437"/>
    <w:rsid w:val="006E35F6"/>
    <w:rsid w:val="00734B59"/>
    <w:rsid w:val="00775F53"/>
    <w:rsid w:val="00844EEA"/>
    <w:rsid w:val="00856CFA"/>
    <w:rsid w:val="00956147"/>
    <w:rsid w:val="00AB74C6"/>
    <w:rsid w:val="00B35813"/>
    <w:rsid w:val="00B6049A"/>
    <w:rsid w:val="00B74F06"/>
    <w:rsid w:val="00BC47A7"/>
    <w:rsid w:val="00C10FFE"/>
    <w:rsid w:val="00CF4AD0"/>
    <w:rsid w:val="00E620CF"/>
    <w:rsid w:val="00E93177"/>
    <w:rsid w:val="00F23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EA"/>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EEA"/>
    <w:pPr>
      <w:ind w:left="720"/>
      <w:contextualSpacing/>
    </w:pPr>
  </w:style>
  <w:style w:type="paragraph" w:styleId="FootnoteText">
    <w:name w:val="footnote text"/>
    <w:basedOn w:val="Normal"/>
    <w:link w:val="FootnoteTextChar"/>
    <w:uiPriority w:val="99"/>
    <w:semiHidden/>
    <w:unhideWhenUsed/>
    <w:rsid w:val="00844E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EEA"/>
    <w:rPr>
      <w:rFonts w:eastAsiaTheme="minorEastAsia"/>
      <w:sz w:val="20"/>
      <w:szCs w:val="20"/>
      <w:lang w:val="ru-RU" w:eastAsia="ru-RU"/>
    </w:rPr>
  </w:style>
  <w:style w:type="character" w:styleId="FootnoteReference">
    <w:name w:val="footnote reference"/>
    <w:basedOn w:val="DefaultParagraphFont"/>
    <w:uiPriority w:val="99"/>
    <w:semiHidden/>
    <w:unhideWhenUsed/>
    <w:rsid w:val="00844EEA"/>
    <w:rPr>
      <w:vertAlign w:val="superscript"/>
    </w:rPr>
  </w:style>
  <w:style w:type="paragraph" w:styleId="NormalWeb">
    <w:name w:val="Normal (Web)"/>
    <w:basedOn w:val="Normal"/>
    <w:uiPriority w:val="99"/>
    <w:rsid w:val="00F2323E"/>
    <w:pPr>
      <w:spacing w:before="100" w:beforeAutospacing="1" w:after="119"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F2323E"/>
    <w:pPr>
      <w:spacing w:after="0" w:line="240" w:lineRule="auto"/>
    </w:pPr>
    <w:rPr>
      <w:rFonts w:ascii="Times New Roman" w:eastAsia="Calibri" w:hAnsi="Times New Roman" w:cs="Times New Roman"/>
      <w:sz w:val="32"/>
      <w:szCs w:val="20"/>
      <w:lang w:val="en-US"/>
    </w:rPr>
  </w:style>
  <w:style w:type="paragraph" w:styleId="Header">
    <w:name w:val="header"/>
    <w:basedOn w:val="Normal"/>
    <w:link w:val="HeaderChar"/>
    <w:uiPriority w:val="99"/>
    <w:unhideWhenUsed/>
    <w:rsid w:val="00E620CF"/>
    <w:pPr>
      <w:tabs>
        <w:tab w:val="center" w:pos="4844"/>
        <w:tab w:val="right" w:pos="9689"/>
      </w:tabs>
      <w:spacing w:after="0" w:line="240" w:lineRule="auto"/>
    </w:pPr>
  </w:style>
  <w:style w:type="character" w:customStyle="1" w:styleId="HeaderChar">
    <w:name w:val="Header Char"/>
    <w:basedOn w:val="DefaultParagraphFont"/>
    <w:link w:val="Header"/>
    <w:uiPriority w:val="99"/>
    <w:rsid w:val="00E620CF"/>
    <w:rPr>
      <w:rFonts w:eastAsiaTheme="minorEastAsia"/>
      <w:lang w:val="ru-RU" w:eastAsia="ru-RU"/>
    </w:rPr>
  </w:style>
  <w:style w:type="paragraph" w:styleId="Footer">
    <w:name w:val="footer"/>
    <w:basedOn w:val="Normal"/>
    <w:link w:val="FooterChar"/>
    <w:uiPriority w:val="99"/>
    <w:unhideWhenUsed/>
    <w:rsid w:val="00E620CF"/>
    <w:pPr>
      <w:tabs>
        <w:tab w:val="center" w:pos="4844"/>
        <w:tab w:val="right" w:pos="9689"/>
      </w:tabs>
      <w:spacing w:after="0" w:line="240" w:lineRule="auto"/>
    </w:pPr>
  </w:style>
  <w:style w:type="character" w:customStyle="1" w:styleId="FooterChar">
    <w:name w:val="Footer Char"/>
    <w:basedOn w:val="DefaultParagraphFont"/>
    <w:link w:val="Footer"/>
    <w:uiPriority w:val="99"/>
    <w:rsid w:val="00E620CF"/>
    <w:rPr>
      <w:rFonts w:eastAsiaTheme="minorEastAsia"/>
      <w:lang w:val="ru-RU" w:eastAsia="ru-RU"/>
    </w:rPr>
  </w:style>
  <w:style w:type="table" w:styleId="TableGrid">
    <w:name w:val="Table Grid"/>
    <w:basedOn w:val="TableNormal"/>
    <w:uiPriority w:val="59"/>
    <w:rsid w:val="00015129"/>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E35F6"/>
    <w:pPr>
      <w:tabs>
        <w:tab w:val="left" w:pos="345"/>
      </w:tabs>
      <w:spacing w:after="0" w:line="360" w:lineRule="auto"/>
      <w:ind w:left="6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6E35F6"/>
    <w:rPr>
      <w:rFonts w:ascii="Times New Roman" w:eastAsia="Times New Roman" w:hAnsi="Times New Roman" w:cs="Times New Roman"/>
      <w:sz w:val="24"/>
      <w:szCs w:val="24"/>
    </w:rPr>
  </w:style>
  <w:style w:type="paragraph" w:customStyle="1" w:styleId="3">
    <w:name w:val="Основной текст3"/>
    <w:basedOn w:val="Normal"/>
    <w:rsid w:val="006E35F6"/>
    <w:pPr>
      <w:widowControl w:val="0"/>
      <w:shd w:val="clear" w:color="auto" w:fill="FFFFFF"/>
      <w:spacing w:after="1020" w:line="0" w:lineRule="atLeast"/>
      <w:ind w:hanging="2620"/>
      <w:jc w:val="both"/>
    </w:pPr>
    <w:rPr>
      <w:rFonts w:ascii="Times New Roman" w:eastAsia="Times New Roman" w:hAnsi="Times New Roman" w:cs="Times New Roman"/>
      <w:color w:val="000000"/>
      <w:lang w:val="ro-RO"/>
    </w:rPr>
  </w:style>
  <w:style w:type="paragraph" w:customStyle="1" w:styleId="rg">
    <w:name w:val="rg"/>
    <w:basedOn w:val="Normal"/>
    <w:uiPriority w:val="99"/>
    <w:rsid w:val="006E35F6"/>
    <w:pPr>
      <w:spacing w:after="0"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4C6"/>
    <w:rPr>
      <w:rFonts w:ascii="Tahoma" w:eastAsiaTheme="minorEastAsia" w:hAnsi="Tahoma" w:cs="Tahoma"/>
      <w:sz w:val="16"/>
      <w:szCs w:val="16"/>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44EEA"/>
    <w:rPr>
      <w:rFonts w:eastAsiaTheme="minorEastAsia"/>
      <w:lang w:val="ru-RU"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44EEA"/>
    <w:pPr>
      <w:ind w:left="720"/>
      <w:contextualSpacing/>
    </w:pPr>
  </w:style>
  <w:style w:type="paragraph" w:styleId="FootnoteText">
    <w:name w:val="footnote text"/>
    <w:basedOn w:val="Normal"/>
    <w:link w:val="FootnoteTextChar"/>
    <w:uiPriority w:val="99"/>
    <w:semiHidden/>
    <w:unhideWhenUsed/>
    <w:rsid w:val="00844EE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44EEA"/>
    <w:rPr>
      <w:rFonts w:eastAsiaTheme="minorEastAsia"/>
      <w:sz w:val="20"/>
      <w:szCs w:val="20"/>
      <w:lang w:val="ru-RU" w:eastAsia="ru-RU"/>
    </w:rPr>
  </w:style>
  <w:style w:type="character" w:styleId="FootnoteReference">
    <w:name w:val="footnote reference"/>
    <w:basedOn w:val="DefaultParagraphFont"/>
    <w:uiPriority w:val="99"/>
    <w:semiHidden/>
    <w:unhideWhenUsed/>
    <w:rsid w:val="00844EEA"/>
    <w:rPr>
      <w:vertAlign w:val="superscript"/>
    </w:rPr>
  </w:style>
  <w:style w:type="paragraph" w:styleId="NormalWeb">
    <w:name w:val="Normal (Web)"/>
    <w:basedOn w:val="Normal"/>
    <w:uiPriority w:val="99"/>
    <w:rsid w:val="00F2323E"/>
    <w:pPr>
      <w:spacing w:before="100" w:beforeAutospacing="1" w:after="119" w:line="240" w:lineRule="auto"/>
    </w:pPr>
    <w:rPr>
      <w:rFonts w:ascii="Times New Roman" w:eastAsia="Times New Roman" w:hAnsi="Times New Roman" w:cs="Times New Roman"/>
      <w:sz w:val="24"/>
      <w:szCs w:val="24"/>
    </w:rPr>
  </w:style>
  <w:style w:type="paragraph" w:styleId="Caption">
    <w:name w:val="caption"/>
    <w:basedOn w:val="Normal"/>
    <w:next w:val="Normal"/>
    <w:qFormat/>
    <w:rsid w:val="00F2323E"/>
    <w:pPr>
      <w:spacing w:after="0" w:line="240" w:lineRule="auto"/>
    </w:pPr>
    <w:rPr>
      <w:rFonts w:ascii="Times New Roman" w:eastAsia="Calibri" w:hAnsi="Times New Roman" w:cs="Times New Roman"/>
      <w:sz w:val="32"/>
      <w:szCs w:val="20"/>
      <w:lang w:val="en-US"/>
    </w:rPr>
  </w:style>
  <w:style w:type="paragraph" w:styleId="Header">
    <w:name w:val="header"/>
    <w:basedOn w:val="Normal"/>
    <w:link w:val="HeaderChar"/>
    <w:uiPriority w:val="99"/>
    <w:unhideWhenUsed/>
    <w:rsid w:val="00E620CF"/>
    <w:pPr>
      <w:tabs>
        <w:tab w:val="center" w:pos="4844"/>
        <w:tab w:val="right" w:pos="9689"/>
      </w:tabs>
      <w:spacing w:after="0" w:line="240" w:lineRule="auto"/>
    </w:pPr>
  </w:style>
  <w:style w:type="character" w:customStyle="1" w:styleId="HeaderChar">
    <w:name w:val="Header Char"/>
    <w:basedOn w:val="DefaultParagraphFont"/>
    <w:link w:val="Header"/>
    <w:uiPriority w:val="99"/>
    <w:rsid w:val="00E620CF"/>
    <w:rPr>
      <w:rFonts w:eastAsiaTheme="minorEastAsia"/>
      <w:lang w:val="ru-RU" w:eastAsia="ru-RU"/>
    </w:rPr>
  </w:style>
  <w:style w:type="paragraph" w:styleId="Footer">
    <w:name w:val="footer"/>
    <w:basedOn w:val="Normal"/>
    <w:link w:val="FooterChar"/>
    <w:uiPriority w:val="99"/>
    <w:unhideWhenUsed/>
    <w:rsid w:val="00E620CF"/>
    <w:pPr>
      <w:tabs>
        <w:tab w:val="center" w:pos="4844"/>
        <w:tab w:val="right" w:pos="9689"/>
      </w:tabs>
      <w:spacing w:after="0" w:line="240" w:lineRule="auto"/>
    </w:pPr>
  </w:style>
  <w:style w:type="character" w:customStyle="1" w:styleId="FooterChar">
    <w:name w:val="Footer Char"/>
    <w:basedOn w:val="DefaultParagraphFont"/>
    <w:link w:val="Footer"/>
    <w:uiPriority w:val="99"/>
    <w:rsid w:val="00E620CF"/>
    <w:rPr>
      <w:rFonts w:eastAsiaTheme="minorEastAsia"/>
      <w:lang w:val="ru-RU" w:eastAsia="ru-RU"/>
    </w:rPr>
  </w:style>
  <w:style w:type="table" w:styleId="TableGrid">
    <w:name w:val="Table Grid"/>
    <w:basedOn w:val="TableNormal"/>
    <w:uiPriority w:val="59"/>
    <w:rsid w:val="00015129"/>
    <w:pPr>
      <w:spacing w:after="0" w:line="240" w:lineRule="auto"/>
    </w:pPr>
    <w:rPr>
      <w:lang w:val="ro-RO"/>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6E35F6"/>
    <w:pPr>
      <w:tabs>
        <w:tab w:val="left" w:pos="345"/>
      </w:tabs>
      <w:spacing w:after="0" w:line="360" w:lineRule="auto"/>
      <w:ind w:left="60"/>
      <w:jc w:val="both"/>
    </w:pPr>
    <w:rPr>
      <w:rFonts w:ascii="Times New Roman" w:eastAsia="Times New Roman" w:hAnsi="Times New Roman" w:cs="Times New Roman"/>
      <w:sz w:val="24"/>
      <w:szCs w:val="24"/>
      <w:lang w:val="en-US" w:eastAsia="en-US"/>
    </w:rPr>
  </w:style>
  <w:style w:type="character" w:customStyle="1" w:styleId="BodyTextIndentChar">
    <w:name w:val="Body Text Indent Char"/>
    <w:basedOn w:val="DefaultParagraphFont"/>
    <w:link w:val="BodyTextIndent"/>
    <w:rsid w:val="006E35F6"/>
    <w:rPr>
      <w:rFonts w:ascii="Times New Roman" w:eastAsia="Times New Roman" w:hAnsi="Times New Roman" w:cs="Times New Roman"/>
      <w:sz w:val="24"/>
      <w:szCs w:val="24"/>
    </w:rPr>
  </w:style>
  <w:style w:type="paragraph" w:customStyle="1" w:styleId="3">
    <w:name w:val="Основной текст3"/>
    <w:basedOn w:val="Normal"/>
    <w:rsid w:val="006E35F6"/>
    <w:pPr>
      <w:widowControl w:val="0"/>
      <w:shd w:val="clear" w:color="auto" w:fill="FFFFFF"/>
      <w:spacing w:after="1020" w:line="0" w:lineRule="atLeast"/>
      <w:ind w:hanging="2620"/>
      <w:jc w:val="both"/>
    </w:pPr>
    <w:rPr>
      <w:rFonts w:ascii="Times New Roman" w:eastAsia="Times New Roman" w:hAnsi="Times New Roman" w:cs="Times New Roman"/>
      <w:color w:val="000000"/>
      <w:lang w:val="ro-RO"/>
    </w:rPr>
  </w:style>
  <w:style w:type="paragraph" w:customStyle="1" w:styleId="rg">
    <w:name w:val="rg"/>
    <w:basedOn w:val="Normal"/>
    <w:uiPriority w:val="99"/>
    <w:rsid w:val="006E35F6"/>
    <w:pPr>
      <w:spacing w:after="0" w:line="240" w:lineRule="auto"/>
      <w:jc w:val="right"/>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B74C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74C6"/>
    <w:rPr>
      <w:rFonts w:ascii="Tahoma" w:eastAsiaTheme="minorEastAsia" w:hAnsi="Tahoma" w:cs="Tahoma"/>
      <w:sz w:val="16"/>
      <w:szCs w:val="16"/>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32</TotalTime>
  <Pages>19</Pages>
  <Words>5818</Words>
  <Characters>33168</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Teleman Mihaela</dc:creator>
  <cp:lastModifiedBy>Teleman Mihaela</cp:lastModifiedBy>
  <cp:revision>19</cp:revision>
  <cp:lastPrinted>2016-07-22T11:56:00Z</cp:lastPrinted>
  <dcterms:created xsi:type="dcterms:W3CDTF">2016-07-22T10:24:00Z</dcterms:created>
  <dcterms:modified xsi:type="dcterms:W3CDTF">2016-07-22T12:02:00Z</dcterms:modified>
</cp:coreProperties>
</file>